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2AB3D" w14:textId="20A7C4DE" w:rsidR="00FE067E" w:rsidRDefault="00FB3938" w:rsidP="00CC1F3B">
      <w:pPr>
        <w:pStyle w:val="TitlePageOrigin"/>
      </w:pPr>
      <w:r>
        <w:rPr>
          <w:caps w:val="0"/>
          <w:noProof/>
        </w:rPr>
        <mc:AlternateContent>
          <mc:Choice Requires="wps">
            <w:drawing>
              <wp:anchor distT="0" distB="0" distL="114300" distR="114300" simplePos="0" relativeHeight="251659264" behindDoc="0" locked="0" layoutInCell="1" allowOverlap="1" wp14:anchorId="5F384F6A" wp14:editId="6521628F">
                <wp:simplePos x="0" y="0"/>
                <wp:positionH relativeFrom="column">
                  <wp:posOffset>6007100</wp:posOffset>
                </wp:positionH>
                <wp:positionV relativeFrom="paragraph">
                  <wp:posOffset>2260600</wp:posOffset>
                </wp:positionV>
                <wp:extent cx="635000" cy="476250"/>
                <wp:effectExtent l="0" t="0" r="12700" b="19050"/>
                <wp:wrapNone/>
                <wp:docPr id="1845238439"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CDD739F" w14:textId="09575097" w:rsidR="00FB3938" w:rsidRPr="00FB3938" w:rsidRDefault="00FB3938" w:rsidP="00FB3938">
                            <w:pPr>
                              <w:spacing w:line="240" w:lineRule="auto"/>
                              <w:jc w:val="center"/>
                              <w:rPr>
                                <w:rFonts w:cs="Arial"/>
                                <w:b/>
                              </w:rPr>
                            </w:pPr>
                            <w:r w:rsidRPr="00FB3938">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F384F6A"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3CDD739F" w14:textId="09575097" w:rsidR="00FB3938" w:rsidRPr="00FB3938" w:rsidRDefault="00FB3938" w:rsidP="00FB3938">
                      <w:pPr>
                        <w:spacing w:line="240" w:lineRule="auto"/>
                        <w:jc w:val="center"/>
                        <w:rPr>
                          <w:rFonts w:cs="Arial"/>
                          <w:b/>
                        </w:rPr>
                      </w:pPr>
                      <w:r w:rsidRPr="00FB3938">
                        <w:rPr>
                          <w:rFonts w:cs="Arial"/>
                          <w:b/>
                        </w:rPr>
                        <w:t>FISCAL NOTE</w:t>
                      </w:r>
                    </w:p>
                  </w:txbxContent>
                </v:textbox>
              </v:shape>
            </w:pict>
          </mc:Fallback>
        </mc:AlternateContent>
      </w:r>
      <w:r w:rsidR="003C6034">
        <w:rPr>
          <w:caps w:val="0"/>
        </w:rPr>
        <w:t>WEST VIRGINIA LEGISLATURE</w:t>
      </w:r>
    </w:p>
    <w:p w14:paraId="3E702D42"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70851E9B" w14:textId="77777777" w:rsidR="00CD36CF" w:rsidRDefault="0015015C" w:rsidP="00CC1F3B">
      <w:pPr>
        <w:pStyle w:val="TitlePageBillPrefix"/>
      </w:pPr>
      <w:sdt>
        <w:sdtPr>
          <w:tag w:val="IntroDate"/>
          <w:id w:val="-1236936958"/>
          <w:placeholder>
            <w:docPart w:val="E7C2C545C9644749A4988933CAD91DD6"/>
          </w:placeholder>
          <w:text/>
        </w:sdtPr>
        <w:sdtEndPr/>
        <w:sdtContent>
          <w:r w:rsidR="00AE48A0">
            <w:t>Introduced</w:t>
          </w:r>
        </w:sdtContent>
      </w:sdt>
    </w:p>
    <w:p w14:paraId="3DF41426" w14:textId="01DA3C3F" w:rsidR="00CD36CF" w:rsidRDefault="0015015C" w:rsidP="00CC1F3B">
      <w:pPr>
        <w:pStyle w:val="BillNumber"/>
      </w:pPr>
      <w:sdt>
        <w:sdtPr>
          <w:tag w:val="Chamber"/>
          <w:id w:val="893011969"/>
          <w:lock w:val="sdtLocked"/>
          <w:placeholder>
            <w:docPart w:val="C986E081147944DBA584AC22D73B14F8"/>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ADEAE8A1AD5244CE9625AD2D9132EEB1"/>
          </w:placeholder>
          <w:text/>
        </w:sdtPr>
        <w:sdtEndPr/>
        <w:sdtContent>
          <w:r>
            <w:t>5512</w:t>
          </w:r>
        </w:sdtContent>
      </w:sdt>
    </w:p>
    <w:p w14:paraId="57B5C8C0" w14:textId="3F71BA33" w:rsidR="00CD36CF" w:rsidRDefault="00CD36CF" w:rsidP="00CC1F3B">
      <w:pPr>
        <w:pStyle w:val="Sponsors"/>
      </w:pPr>
      <w:r>
        <w:t xml:space="preserve">By </w:t>
      </w:r>
      <w:sdt>
        <w:sdtPr>
          <w:tag w:val="Sponsors"/>
          <w:id w:val="1589585889"/>
          <w:placeholder>
            <w:docPart w:val="1012F44721AC4B1D98766A03545BA56B"/>
          </w:placeholder>
          <w:text w:multiLine="1"/>
        </w:sdtPr>
        <w:sdtEndPr/>
        <w:sdtContent>
          <w:r w:rsidR="00875B76">
            <w:t>Delegate</w:t>
          </w:r>
          <w:r w:rsidR="00BF4D72">
            <w:t>s</w:t>
          </w:r>
          <w:r w:rsidR="00875B76">
            <w:t xml:space="preserve"> Lucas</w:t>
          </w:r>
          <w:r w:rsidR="00BF4D72">
            <w:t>, Dean, Clark, Crouse, Worrell, Hall, Fehrenbacher, Brooks, and Adkins</w:t>
          </w:r>
        </w:sdtContent>
      </w:sdt>
    </w:p>
    <w:p w14:paraId="73E34A82" w14:textId="1079849A" w:rsidR="00E831B3" w:rsidRDefault="00CD36CF" w:rsidP="00CC1F3B">
      <w:pPr>
        <w:pStyle w:val="References"/>
      </w:pPr>
      <w:r>
        <w:t>[</w:t>
      </w:r>
      <w:sdt>
        <w:sdtPr>
          <w:tag w:val="References"/>
          <w:id w:val="-1043047873"/>
          <w:placeholder>
            <w:docPart w:val="CA2F2875CBC04FCBBDAF94580AE53D67"/>
          </w:placeholder>
          <w:text w:multiLine="1"/>
        </w:sdtPr>
        <w:sdtEndPr/>
        <w:sdtContent>
          <w:r w:rsidR="0015015C">
            <w:t>Introduced February 13, 2026; referred to the Committee on the Judiciary</w:t>
          </w:r>
        </w:sdtContent>
      </w:sdt>
      <w:r>
        <w:t>]</w:t>
      </w:r>
    </w:p>
    <w:p w14:paraId="71AE587B" w14:textId="201D5ACD" w:rsidR="00303684" w:rsidRDefault="0000526A" w:rsidP="00CC1F3B">
      <w:pPr>
        <w:pStyle w:val="TitleSection"/>
      </w:pPr>
      <w:r>
        <w:lastRenderedPageBreak/>
        <w:t>A BILL</w:t>
      </w:r>
      <w:r w:rsidR="00E40739">
        <w:t xml:space="preserve"> to amend and reenact §39-4-2, §39-4-4, </w:t>
      </w:r>
      <w:r w:rsidR="00515D43">
        <w:t xml:space="preserve">§39-4-7, and §39-4-22 of the Code of West Virginia, 1931, as amended; to amend the code by adding </w:t>
      </w:r>
      <w:r w:rsidR="00E36103">
        <w:t>a new</w:t>
      </w:r>
      <w:r w:rsidR="00515D43">
        <w:t xml:space="preserve"> section, designated §39-4-40; and to amend the code by adding a new article, designated §30-38C-1, </w:t>
      </w:r>
      <w:r w:rsidR="00515D43" w:rsidRPr="00515D43">
        <w:t>§30-38C-</w:t>
      </w:r>
      <w:r w:rsidR="00515D43">
        <w:t>2</w:t>
      </w:r>
      <w:r w:rsidR="00515D43" w:rsidRPr="00515D43">
        <w:t>, §30-38C-</w:t>
      </w:r>
      <w:r w:rsidR="00515D43">
        <w:t>3</w:t>
      </w:r>
      <w:r w:rsidR="00515D43" w:rsidRPr="00515D43">
        <w:t>,  §30-38C-</w:t>
      </w:r>
      <w:r w:rsidR="00515D43">
        <w:t>4</w:t>
      </w:r>
      <w:r w:rsidR="00515D43" w:rsidRPr="00515D43">
        <w:t>, 3§30-38C-</w:t>
      </w:r>
      <w:r w:rsidR="00515D43">
        <w:t>5</w:t>
      </w:r>
      <w:r w:rsidR="00515D43" w:rsidRPr="00515D43">
        <w:t>, 8§30-38C-</w:t>
      </w:r>
      <w:r w:rsidR="00515D43">
        <w:t>6</w:t>
      </w:r>
      <w:r w:rsidR="00515D43" w:rsidRPr="00515D43">
        <w:t xml:space="preserve">, </w:t>
      </w:r>
      <w:r w:rsidR="00515D43">
        <w:t xml:space="preserve">and </w:t>
      </w:r>
      <w:r w:rsidR="00515D43" w:rsidRPr="00515D43">
        <w:t>§30-38C-</w:t>
      </w:r>
      <w:r w:rsidR="00515D43">
        <w:t>7</w:t>
      </w:r>
      <w:r w:rsidR="00515D43" w:rsidRPr="00515D43">
        <w:t xml:space="preserve">, </w:t>
      </w:r>
      <w:r w:rsidR="00515D43">
        <w:t xml:space="preserve">relating to land records; providing definitions; clarifying the authority of a recorder;  establishing recorder liability; creating a property alert notification system; creating criminal and enhanced civil penalties; clarifying the authority of a notarial officer; establishing requirements to obtain an official stamp; </w:t>
      </w:r>
      <w:r w:rsidR="00E36103">
        <w:t xml:space="preserve">and </w:t>
      </w:r>
      <w:r w:rsidR="00515D43">
        <w:t>requiring education for notaries.</w:t>
      </w:r>
    </w:p>
    <w:p w14:paraId="531B0E7C" w14:textId="0739CA9A" w:rsidR="005A6811" w:rsidRDefault="00303684" w:rsidP="00CC1F3B">
      <w:pPr>
        <w:pStyle w:val="EnactingClause"/>
        <w:rPr>
          <w:i w:val="0"/>
          <w:iCs/>
        </w:rPr>
      </w:pPr>
      <w:r>
        <w:t>Be it enacted by the Legislature of West Virginia:</w:t>
      </w:r>
    </w:p>
    <w:p w14:paraId="0E2DD3A8" w14:textId="77777777" w:rsidR="005A6811" w:rsidRDefault="005A6811" w:rsidP="00CC1F3B">
      <w:pPr>
        <w:pStyle w:val="EnactingClause"/>
        <w:rPr>
          <w:i w:val="0"/>
          <w:iCs/>
        </w:rPr>
        <w:sectPr w:rsidR="005A6811" w:rsidSect="001307B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5D65989" w14:textId="1EE00416" w:rsidR="005A6811" w:rsidRDefault="005A6811" w:rsidP="005A6811">
      <w:pPr>
        <w:pStyle w:val="ChapterHeading"/>
        <w:rPr>
          <w:i/>
          <w:iCs/>
        </w:rPr>
        <w:sectPr w:rsidR="005A6811" w:rsidSect="001307B4">
          <w:type w:val="continuous"/>
          <w:pgSz w:w="12240" w:h="15840" w:code="1"/>
          <w:pgMar w:top="1440" w:right="1440" w:bottom="1440" w:left="1440" w:header="720" w:footer="720" w:gutter="0"/>
          <w:lnNumType w:countBy="1" w:restart="newSection"/>
          <w:pgNumType w:start="0"/>
          <w:cols w:space="720"/>
          <w:titlePg/>
          <w:docGrid w:linePitch="360"/>
        </w:sectPr>
      </w:pPr>
      <w:r>
        <w:t>CHAPTER 30. PROFESSIONS AND OCCUPATIONS.</w:t>
      </w:r>
    </w:p>
    <w:p w14:paraId="6FEFCE1D" w14:textId="1F9F385D" w:rsidR="002526A8" w:rsidRPr="00D34D42" w:rsidRDefault="002526A8" w:rsidP="00EC67C3">
      <w:pPr>
        <w:pStyle w:val="ArticleHeading"/>
        <w:rPr>
          <w:u w:val="single"/>
        </w:rPr>
      </w:pPr>
      <w:r w:rsidRPr="00D34D42">
        <w:rPr>
          <w:u w:val="single"/>
        </w:rPr>
        <w:t>ARTICLE 38C. suspicious REal property documents submitted for recording.</w:t>
      </w:r>
    </w:p>
    <w:p w14:paraId="5DC32A9D" w14:textId="77777777" w:rsidR="002526A8" w:rsidRPr="00D34D42" w:rsidRDefault="002526A8" w:rsidP="00EC67C3">
      <w:pPr>
        <w:pStyle w:val="ArticleHeading"/>
        <w:rPr>
          <w:u w:val="single"/>
        </w:rPr>
        <w:sectPr w:rsidR="002526A8" w:rsidRPr="00D34D42" w:rsidSect="001307B4">
          <w:type w:val="continuous"/>
          <w:pgSz w:w="12240" w:h="15840" w:code="1"/>
          <w:pgMar w:top="1440" w:right="1440" w:bottom="1440" w:left="1440" w:header="720" w:footer="720" w:gutter="0"/>
          <w:lnNumType w:countBy="1" w:restart="newSection"/>
          <w:pgNumType w:start="0"/>
          <w:cols w:space="720"/>
          <w:titlePg/>
          <w:docGrid w:linePitch="360"/>
        </w:sectPr>
      </w:pPr>
    </w:p>
    <w:p w14:paraId="1B181698" w14:textId="4DD9D64E" w:rsidR="002526A8" w:rsidRPr="00D34D42" w:rsidRDefault="002526A8" w:rsidP="00045E2B">
      <w:pPr>
        <w:pStyle w:val="SectionHeading"/>
        <w:rPr>
          <w:u w:val="single"/>
        </w:rPr>
        <w:sectPr w:rsidR="002526A8" w:rsidRPr="00D34D42" w:rsidSect="001307B4">
          <w:type w:val="continuous"/>
          <w:pgSz w:w="12240" w:h="15840" w:code="1"/>
          <w:pgMar w:top="1440" w:right="1440" w:bottom="1440" w:left="1440" w:header="720" w:footer="720" w:gutter="0"/>
          <w:lnNumType w:countBy="1" w:restart="newSection"/>
          <w:pgNumType w:start="0"/>
          <w:cols w:space="720"/>
          <w:titlePg/>
          <w:docGrid w:linePitch="360"/>
        </w:sectPr>
      </w:pPr>
      <w:r w:rsidRPr="00D34D42">
        <w:rPr>
          <w:u w:val="single"/>
        </w:rPr>
        <w:t>§30-38C-1. Definitions.</w:t>
      </w:r>
    </w:p>
    <w:p w14:paraId="1D72B065" w14:textId="77777777" w:rsidR="002526A8" w:rsidRPr="00D34D42" w:rsidRDefault="002526A8" w:rsidP="00045E2B">
      <w:pPr>
        <w:pStyle w:val="SectionBody"/>
        <w:rPr>
          <w:u w:val="single"/>
        </w:rPr>
      </w:pPr>
      <w:r w:rsidRPr="00D34D42">
        <w:rPr>
          <w:u w:val="single"/>
        </w:rPr>
        <w:t>As used in this article:</w:t>
      </w:r>
    </w:p>
    <w:p w14:paraId="292554F9" w14:textId="2292D02C" w:rsidR="009E7A65" w:rsidRDefault="009E7A65" w:rsidP="002526A8">
      <w:pPr>
        <w:pStyle w:val="SectionBody"/>
        <w:rPr>
          <w:u w:val="single"/>
        </w:rPr>
      </w:pPr>
      <w:r w:rsidRPr="009E7A65">
        <w:rPr>
          <w:u w:val="single"/>
        </w:rPr>
        <w:t>"Document" means information inscribed on a tangible medium or stored in an electronic or other medium and retrievable in perceivable form.</w:t>
      </w:r>
    </w:p>
    <w:p w14:paraId="221D07BA" w14:textId="03387D23" w:rsidR="00B31C5A" w:rsidRPr="00D34D42" w:rsidRDefault="002526A8" w:rsidP="002526A8">
      <w:pPr>
        <w:pStyle w:val="SectionBody"/>
        <w:rPr>
          <w:u w:val="single"/>
        </w:rPr>
      </w:pPr>
      <w:r w:rsidRPr="00D34D42">
        <w:rPr>
          <w:u w:val="single"/>
        </w:rPr>
        <w:t>"Trusted submitter</w:t>
      </w:r>
      <w:r w:rsidR="00C01A8A">
        <w:rPr>
          <w:u w:val="single"/>
        </w:rPr>
        <w:t>"</w:t>
      </w:r>
      <w:r w:rsidRPr="00D34D42">
        <w:rPr>
          <w:u w:val="single"/>
        </w:rPr>
        <w:t xml:space="preserve"> means</w:t>
      </w:r>
      <w:r w:rsidR="000D1EA8">
        <w:rPr>
          <w:u w:val="single"/>
        </w:rPr>
        <w:t xml:space="preserve"> a</w:t>
      </w:r>
      <w:r w:rsidRPr="00D34D42">
        <w:rPr>
          <w:u w:val="single"/>
        </w:rPr>
        <w:t xml:space="preserve"> title insurer</w:t>
      </w:r>
      <w:r w:rsidR="000D1EA8">
        <w:rPr>
          <w:u w:val="single"/>
        </w:rPr>
        <w:t>,</w:t>
      </w:r>
      <w:r w:rsidRPr="00D34D42">
        <w:rPr>
          <w:u w:val="single"/>
        </w:rPr>
        <w:t xml:space="preserve"> title company or title agent</w:t>
      </w:r>
      <w:r w:rsidR="000D1EA8">
        <w:rPr>
          <w:u w:val="single"/>
        </w:rPr>
        <w:t xml:space="preserve">, </w:t>
      </w:r>
      <w:r w:rsidRPr="00D34D42">
        <w:rPr>
          <w:u w:val="single"/>
        </w:rPr>
        <w:t>licensed escrow company</w:t>
      </w:r>
      <w:r w:rsidR="000D1EA8">
        <w:rPr>
          <w:u w:val="single"/>
        </w:rPr>
        <w:t xml:space="preserve">, </w:t>
      </w:r>
      <w:r w:rsidRPr="00D34D42">
        <w:rPr>
          <w:u w:val="single"/>
        </w:rPr>
        <w:t>attorney licensed to practice in this state</w:t>
      </w:r>
      <w:r w:rsidR="000D1EA8">
        <w:rPr>
          <w:u w:val="single"/>
        </w:rPr>
        <w:t>,</w:t>
      </w:r>
      <w:r w:rsidRPr="00D34D42">
        <w:rPr>
          <w:u w:val="single"/>
        </w:rPr>
        <w:t xml:space="preserve"> and</w:t>
      </w:r>
      <w:r w:rsidR="000D1EA8">
        <w:rPr>
          <w:u w:val="single"/>
        </w:rPr>
        <w:t xml:space="preserve"> a</w:t>
      </w:r>
      <w:r w:rsidRPr="00D34D42">
        <w:rPr>
          <w:u w:val="single"/>
        </w:rPr>
        <w:t xml:space="preserve"> regulated financial institution</w:t>
      </w:r>
      <w:r w:rsidR="00B31C5A" w:rsidRPr="00D34D42">
        <w:rPr>
          <w:u w:val="single"/>
        </w:rPr>
        <w:t>.</w:t>
      </w:r>
    </w:p>
    <w:p w14:paraId="50D39116" w14:textId="746B71E7" w:rsidR="00B31C5A" w:rsidRPr="00D34D42" w:rsidRDefault="00C01A8A" w:rsidP="00B31C5A">
      <w:pPr>
        <w:pStyle w:val="SectionBody"/>
        <w:rPr>
          <w:u w:val="single"/>
        </w:rPr>
      </w:pPr>
      <w:r>
        <w:rPr>
          <w:u w:val="single"/>
        </w:rPr>
        <w:t>"</w:t>
      </w:r>
      <w:r w:rsidR="00B31C5A" w:rsidRPr="00D34D42">
        <w:rPr>
          <w:u w:val="single"/>
        </w:rPr>
        <w:t>Suspicious Document</w:t>
      </w:r>
      <w:r>
        <w:rPr>
          <w:u w:val="single"/>
        </w:rPr>
        <w:t>"</w:t>
      </w:r>
      <w:r w:rsidR="00B31C5A" w:rsidRPr="00D34D42">
        <w:rPr>
          <w:u w:val="single"/>
        </w:rPr>
        <w:t xml:space="preserve"> means a document submitted for recording for which the recorder has found any one of the following:</w:t>
      </w:r>
    </w:p>
    <w:p w14:paraId="304F9D69" w14:textId="59CDBE38" w:rsidR="00B31C5A" w:rsidRPr="00D34D42" w:rsidRDefault="00B31C5A" w:rsidP="00B31C5A">
      <w:pPr>
        <w:pStyle w:val="SectionBody"/>
        <w:rPr>
          <w:u w:val="single"/>
        </w:rPr>
      </w:pPr>
      <w:r w:rsidRPr="00D34D42">
        <w:rPr>
          <w:u w:val="single"/>
        </w:rPr>
        <w:t>(A) The name or commission information of a notarial officer who has purported to acknowledge or verify the document does not match official commission records;</w:t>
      </w:r>
    </w:p>
    <w:p w14:paraId="795687E7" w14:textId="383FD3BA" w:rsidR="00B31C5A" w:rsidRPr="00D34D42" w:rsidRDefault="00B31C5A" w:rsidP="00B31C5A">
      <w:pPr>
        <w:pStyle w:val="SectionBody"/>
        <w:rPr>
          <w:u w:val="single"/>
        </w:rPr>
      </w:pPr>
      <w:r w:rsidRPr="00D34D42">
        <w:rPr>
          <w:u w:val="single"/>
        </w:rPr>
        <w:t>(B) The document purports not to be subject to the laws of the United States or this state;</w:t>
      </w:r>
    </w:p>
    <w:p w14:paraId="42FC77D0" w14:textId="458FBBAF" w:rsidR="00B31C5A" w:rsidRPr="00D34D42" w:rsidRDefault="00B31C5A" w:rsidP="00B31C5A">
      <w:pPr>
        <w:pStyle w:val="SectionBody"/>
        <w:rPr>
          <w:u w:val="single"/>
        </w:rPr>
      </w:pPr>
      <w:r w:rsidRPr="00D34D42">
        <w:rPr>
          <w:u w:val="single"/>
        </w:rPr>
        <w:t>(C) The document does not conform to recording standards established by other laws of this state; or</w:t>
      </w:r>
    </w:p>
    <w:p w14:paraId="26560205" w14:textId="57C98E85" w:rsidR="002526A8" w:rsidRPr="00D34D42" w:rsidRDefault="00B31C5A" w:rsidP="002526A8">
      <w:pPr>
        <w:pStyle w:val="SectionBody"/>
        <w:rPr>
          <w:u w:val="single"/>
        </w:rPr>
      </w:pPr>
      <w:r w:rsidRPr="00D34D42">
        <w:rPr>
          <w:u w:val="single"/>
        </w:rPr>
        <w:lastRenderedPageBreak/>
        <w:t>(D) The document has not been submitted for recording by a trusted submitter or an authorized representative of a trusted submitter and the document is materially false, fictitious, or fraudulent.</w:t>
      </w:r>
    </w:p>
    <w:p w14:paraId="4263E55A" w14:textId="77777777" w:rsidR="002526A8" w:rsidRPr="00D34D42" w:rsidRDefault="002526A8" w:rsidP="00EC67C3">
      <w:pPr>
        <w:pStyle w:val="ArticleHeading"/>
        <w:rPr>
          <w:u w:val="single"/>
        </w:rPr>
        <w:sectPr w:rsidR="002526A8" w:rsidRPr="00D34D42" w:rsidSect="001307B4">
          <w:footerReference w:type="default" r:id="rId14"/>
          <w:type w:val="continuous"/>
          <w:pgSz w:w="12240" w:h="15840" w:code="1"/>
          <w:pgMar w:top="1440" w:right="1440" w:bottom="1440" w:left="1440" w:header="720" w:footer="720" w:gutter="0"/>
          <w:lnNumType w:countBy="1" w:restart="newSection"/>
          <w:pgNumType w:start="0"/>
          <w:cols w:space="720"/>
          <w:titlePg/>
          <w:docGrid w:linePitch="360"/>
        </w:sectPr>
      </w:pPr>
    </w:p>
    <w:p w14:paraId="4B79ED67" w14:textId="57F11BC6" w:rsidR="00B31C5A" w:rsidRPr="00D34D42" w:rsidRDefault="002526A8" w:rsidP="00B31C5A">
      <w:pPr>
        <w:pStyle w:val="SectionHeading"/>
        <w:rPr>
          <w:u w:val="single"/>
        </w:rPr>
      </w:pPr>
      <w:r w:rsidRPr="00D34D42">
        <w:rPr>
          <w:u w:val="single"/>
        </w:rPr>
        <w:t>§30-38</w:t>
      </w:r>
      <w:r w:rsidR="00B31C5A" w:rsidRPr="00D34D42">
        <w:rPr>
          <w:u w:val="single"/>
        </w:rPr>
        <w:t>C</w:t>
      </w:r>
      <w:r w:rsidRPr="00D34D42">
        <w:rPr>
          <w:u w:val="single"/>
        </w:rPr>
        <w:t>-</w:t>
      </w:r>
      <w:r w:rsidR="00B31C5A" w:rsidRPr="00D34D42">
        <w:rPr>
          <w:u w:val="single"/>
        </w:rPr>
        <w:t>2</w:t>
      </w:r>
      <w:r w:rsidRPr="00D34D42">
        <w:rPr>
          <w:u w:val="single"/>
        </w:rPr>
        <w:t xml:space="preserve">. </w:t>
      </w:r>
      <w:r w:rsidR="00B31C5A" w:rsidRPr="00D34D42">
        <w:rPr>
          <w:u w:val="single"/>
        </w:rPr>
        <w:t>Authority of a recorder</w:t>
      </w:r>
      <w:r w:rsidR="008724D8">
        <w:rPr>
          <w:u w:val="single"/>
        </w:rPr>
        <w:t xml:space="preserve"> when presented with a suspicious document</w:t>
      </w:r>
      <w:r w:rsidRPr="00D34D42">
        <w:rPr>
          <w:u w:val="single"/>
        </w:rPr>
        <w:t>.</w:t>
      </w:r>
    </w:p>
    <w:p w14:paraId="5745C5D9" w14:textId="20A6A1EA" w:rsidR="002526A8" w:rsidRDefault="002526A8" w:rsidP="00322273">
      <w:pPr>
        <w:pStyle w:val="SectionHeading"/>
        <w:sectPr w:rsidR="002526A8" w:rsidSect="001307B4">
          <w:headerReference w:type="first" r:id="rId15"/>
          <w:type w:val="continuous"/>
          <w:pgSz w:w="12240" w:h="15840" w:code="1"/>
          <w:pgMar w:top="1440" w:right="1440" w:bottom="1440" w:left="1440" w:header="720" w:footer="720" w:gutter="0"/>
          <w:lnNumType w:countBy="1" w:restart="newSection"/>
          <w:pgNumType w:start="0"/>
          <w:cols w:space="720"/>
          <w:titlePg/>
          <w:docGrid w:linePitch="360"/>
        </w:sectPr>
      </w:pPr>
    </w:p>
    <w:p w14:paraId="3DA03A6D" w14:textId="3FF40612" w:rsidR="00B31C5A" w:rsidRPr="00D34D42" w:rsidRDefault="00B31C5A" w:rsidP="00B31C5A">
      <w:pPr>
        <w:pStyle w:val="SectionBody"/>
        <w:rPr>
          <w:u w:val="single"/>
        </w:rPr>
      </w:pPr>
      <w:r w:rsidRPr="00D34D42">
        <w:rPr>
          <w:u w:val="single"/>
        </w:rPr>
        <w:t>A recorder may:</w:t>
      </w:r>
    </w:p>
    <w:p w14:paraId="3E7F09C8" w14:textId="2AFD557D" w:rsidR="00B31C5A" w:rsidRPr="00D34D42" w:rsidRDefault="00B31C5A" w:rsidP="00B31C5A">
      <w:pPr>
        <w:pStyle w:val="SectionBody"/>
        <w:rPr>
          <w:u w:val="single"/>
        </w:rPr>
      </w:pPr>
      <w:r w:rsidRPr="00D34D42">
        <w:rPr>
          <w:u w:val="single"/>
        </w:rPr>
        <w:t>(1) Refuse to record a suspicious document, unless a court of competent jurisdiction finds that</w:t>
      </w:r>
      <w:r w:rsidR="00D34D42" w:rsidRPr="00D34D42">
        <w:rPr>
          <w:u w:val="single"/>
        </w:rPr>
        <w:t xml:space="preserve"> </w:t>
      </w:r>
      <w:r w:rsidRPr="00D34D42">
        <w:rPr>
          <w:u w:val="single"/>
        </w:rPr>
        <w:t>recorder’s finding that the document is a suspicious document is erroneous;</w:t>
      </w:r>
    </w:p>
    <w:p w14:paraId="2AA70C55" w14:textId="3DE19E55" w:rsidR="00B31C5A" w:rsidRPr="00D34D42" w:rsidRDefault="00B31C5A" w:rsidP="00B31C5A">
      <w:pPr>
        <w:pStyle w:val="SectionBody"/>
        <w:rPr>
          <w:u w:val="single"/>
        </w:rPr>
      </w:pPr>
      <w:r w:rsidRPr="00D34D42">
        <w:rPr>
          <w:u w:val="single"/>
        </w:rPr>
        <w:t xml:space="preserve">(2) </w:t>
      </w:r>
      <w:r w:rsidR="00D34D42" w:rsidRPr="00D34D42">
        <w:rPr>
          <w:u w:val="single"/>
        </w:rPr>
        <w:t>R</w:t>
      </w:r>
      <w:r w:rsidRPr="00D34D42">
        <w:rPr>
          <w:u w:val="single"/>
        </w:rPr>
        <w:t>eport a suspicious document to any appropriate law enforcement agency; or</w:t>
      </w:r>
    </w:p>
    <w:p w14:paraId="319721CC" w14:textId="173F0D07" w:rsidR="002526A8" w:rsidRPr="00D34D42" w:rsidRDefault="00B31C5A" w:rsidP="00D34D42">
      <w:pPr>
        <w:pStyle w:val="SectionBody"/>
        <w:rPr>
          <w:u w:val="single"/>
        </w:rPr>
      </w:pPr>
      <w:r w:rsidRPr="00D34D42">
        <w:rPr>
          <w:u w:val="single"/>
        </w:rPr>
        <w:t xml:space="preserve">(3) </w:t>
      </w:r>
      <w:r w:rsidR="00D34D42" w:rsidRPr="00D34D42">
        <w:rPr>
          <w:u w:val="single"/>
        </w:rPr>
        <w:t>N</w:t>
      </w:r>
      <w:r w:rsidRPr="00D34D42">
        <w:rPr>
          <w:u w:val="single"/>
        </w:rPr>
        <w:t>oti</w:t>
      </w:r>
      <w:r w:rsidR="00D34D42" w:rsidRPr="00D34D42">
        <w:rPr>
          <w:u w:val="single"/>
        </w:rPr>
        <w:t>f</w:t>
      </w:r>
      <w:r w:rsidRPr="00D34D42">
        <w:rPr>
          <w:u w:val="single"/>
        </w:rPr>
        <w:t>y a notarial officer who has purported to acknowledge or verify a suspicious document of</w:t>
      </w:r>
      <w:r w:rsidR="00D34D42" w:rsidRPr="00D34D42">
        <w:rPr>
          <w:u w:val="single"/>
        </w:rPr>
        <w:t xml:space="preserve"> </w:t>
      </w:r>
      <w:r w:rsidRPr="00D34D42">
        <w:rPr>
          <w:u w:val="single"/>
        </w:rPr>
        <w:t>the reason for</w:t>
      </w:r>
      <w:r w:rsidR="00D34D42" w:rsidRPr="00D34D42">
        <w:rPr>
          <w:u w:val="single"/>
        </w:rPr>
        <w:t xml:space="preserve"> </w:t>
      </w:r>
      <w:r w:rsidRPr="00D34D42">
        <w:rPr>
          <w:u w:val="single"/>
        </w:rPr>
        <w:t>the recorder’s finding that the document is a suspicious document</w:t>
      </w:r>
      <w:r w:rsidR="002526A8" w:rsidRPr="00D34D42">
        <w:rPr>
          <w:u w:val="single"/>
        </w:rPr>
        <w:t>.</w:t>
      </w:r>
    </w:p>
    <w:p w14:paraId="0DF8594B" w14:textId="77777777" w:rsidR="002526A8" w:rsidRPr="00D34D42" w:rsidRDefault="002526A8" w:rsidP="00EC67C3">
      <w:pPr>
        <w:pStyle w:val="ArticleHeading"/>
        <w:rPr>
          <w:u w:val="single"/>
        </w:rPr>
        <w:sectPr w:rsidR="002526A8" w:rsidRPr="00D34D42" w:rsidSect="005340CD">
          <w:footerReference w:type="default" r:id="rId16"/>
          <w:type w:val="continuous"/>
          <w:pgSz w:w="12240" w:h="15840" w:code="1"/>
          <w:pgMar w:top="1440" w:right="1440" w:bottom="1440" w:left="1440" w:header="720" w:footer="720" w:gutter="0"/>
          <w:lnNumType w:countBy="1" w:restart="newSection"/>
          <w:pgNumType w:start="1"/>
          <w:cols w:space="720"/>
          <w:titlePg/>
          <w:docGrid w:linePitch="360"/>
        </w:sectPr>
      </w:pPr>
    </w:p>
    <w:p w14:paraId="06AEA8F7" w14:textId="2B54B8BB" w:rsidR="002526A8" w:rsidRPr="00D34D42" w:rsidRDefault="002526A8" w:rsidP="00322273">
      <w:pPr>
        <w:pStyle w:val="SectionHeading"/>
        <w:rPr>
          <w:u w:val="single"/>
        </w:rPr>
        <w:sectPr w:rsidR="002526A8" w:rsidRPr="00D34D42" w:rsidSect="001307B4">
          <w:type w:val="continuous"/>
          <w:pgSz w:w="12240" w:h="15840" w:code="1"/>
          <w:pgMar w:top="1440" w:right="1440" w:bottom="1440" w:left="1440" w:header="720" w:footer="720" w:gutter="0"/>
          <w:lnNumType w:countBy="1" w:restart="newSection"/>
          <w:pgNumType w:start="0"/>
          <w:cols w:space="720"/>
          <w:titlePg/>
          <w:docGrid w:linePitch="360"/>
        </w:sectPr>
      </w:pPr>
      <w:r w:rsidRPr="00D34D42">
        <w:rPr>
          <w:u w:val="single"/>
        </w:rPr>
        <w:t>§30-38</w:t>
      </w:r>
      <w:r w:rsidR="00D34D42" w:rsidRPr="00D34D42">
        <w:rPr>
          <w:u w:val="single"/>
        </w:rPr>
        <w:t>C</w:t>
      </w:r>
      <w:r w:rsidRPr="00D34D42">
        <w:rPr>
          <w:u w:val="single"/>
        </w:rPr>
        <w:t>-</w:t>
      </w:r>
      <w:r w:rsidR="00D34D42" w:rsidRPr="00D34D42">
        <w:rPr>
          <w:u w:val="single"/>
        </w:rPr>
        <w:t>3</w:t>
      </w:r>
      <w:r w:rsidRPr="00D34D42">
        <w:rPr>
          <w:u w:val="single"/>
        </w:rPr>
        <w:t xml:space="preserve">. </w:t>
      </w:r>
      <w:r w:rsidR="00D34D42" w:rsidRPr="00D34D42">
        <w:rPr>
          <w:u w:val="single"/>
        </w:rPr>
        <w:t>Liability of a recorder</w:t>
      </w:r>
      <w:r w:rsidRPr="00D34D42">
        <w:rPr>
          <w:u w:val="single"/>
        </w:rPr>
        <w:t>.</w:t>
      </w:r>
    </w:p>
    <w:p w14:paraId="7594AE32" w14:textId="007D3CBA" w:rsidR="002526A8" w:rsidRPr="00D34D42" w:rsidRDefault="00D34D42" w:rsidP="00D34D42">
      <w:pPr>
        <w:pStyle w:val="SectionBody"/>
        <w:rPr>
          <w:u w:val="single"/>
        </w:rPr>
      </w:pPr>
      <w:r w:rsidRPr="00D34D42">
        <w:rPr>
          <w:u w:val="single"/>
        </w:rPr>
        <w:t>An injured person has a cause of action against a recorder for the refusal to record a document based on an allegedly erroneous finding that the document is a suspicious document. In an action authorized by this section, an injured person is entitled to appropriate declaratory or injunctive relief. A recorder is not liable for damages or any other claim for monetary relief in an action brought under this section.</w:t>
      </w:r>
      <w:r w:rsidR="002526A8" w:rsidRPr="00D34D42">
        <w:rPr>
          <w:u w:val="single"/>
        </w:rPr>
        <w:t xml:space="preserve"> </w:t>
      </w:r>
    </w:p>
    <w:p w14:paraId="718AB61D" w14:textId="77777777" w:rsidR="002526A8" w:rsidRDefault="002526A8" w:rsidP="00EC67C3">
      <w:pPr>
        <w:pStyle w:val="ArticleHeading"/>
        <w:sectPr w:rsidR="002526A8" w:rsidSect="001307B4">
          <w:type w:val="continuous"/>
          <w:pgSz w:w="12240" w:h="15840" w:code="1"/>
          <w:pgMar w:top="1440" w:right="1440" w:bottom="1440" w:left="1440" w:header="720" w:footer="720" w:gutter="0"/>
          <w:lnNumType w:countBy="1" w:restart="newSection"/>
          <w:pgNumType w:start="0"/>
          <w:cols w:space="720"/>
          <w:titlePg/>
          <w:docGrid w:linePitch="360"/>
        </w:sectPr>
      </w:pPr>
    </w:p>
    <w:p w14:paraId="1B5FEB0A" w14:textId="297C9CD6" w:rsidR="002526A8" w:rsidRPr="002816C5" w:rsidRDefault="002526A8" w:rsidP="00322273">
      <w:pPr>
        <w:pStyle w:val="SectionHeading"/>
        <w:rPr>
          <w:u w:val="single"/>
        </w:rPr>
        <w:sectPr w:rsidR="002526A8" w:rsidRPr="002816C5" w:rsidSect="001307B4">
          <w:type w:val="continuous"/>
          <w:pgSz w:w="12240" w:h="15840" w:code="1"/>
          <w:pgMar w:top="1440" w:right="1440" w:bottom="1440" w:left="1440" w:header="720" w:footer="720" w:gutter="0"/>
          <w:lnNumType w:countBy="1" w:restart="newSection"/>
          <w:pgNumType w:start="0"/>
          <w:cols w:space="720"/>
          <w:titlePg/>
          <w:docGrid w:linePitch="360"/>
        </w:sectPr>
      </w:pPr>
      <w:r w:rsidRPr="002816C5">
        <w:rPr>
          <w:u w:val="single"/>
        </w:rPr>
        <w:t>§30-38</w:t>
      </w:r>
      <w:r w:rsidR="00D34D42" w:rsidRPr="002816C5">
        <w:rPr>
          <w:u w:val="single"/>
        </w:rPr>
        <w:t>C</w:t>
      </w:r>
      <w:r w:rsidRPr="002816C5">
        <w:rPr>
          <w:u w:val="single"/>
        </w:rPr>
        <w:t>-</w:t>
      </w:r>
      <w:r w:rsidR="00D34D42" w:rsidRPr="002816C5">
        <w:rPr>
          <w:u w:val="single"/>
        </w:rPr>
        <w:t>4</w:t>
      </w:r>
      <w:r w:rsidRPr="002816C5">
        <w:rPr>
          <w:u w:val="single"/>
        </w:rPr>
        <w:t xml:space="preserve">. </w:t>
      </w:r>
      <w:r w:rsidR="00D34D42" w:rsidRPr="002816C5">
        <w:rPr>
          <w:u w:val="single"/>
        </w:rPr>
        <w:t>Property alert notification system</w:t>
      </w:r>
      <w:r w:rsidRPr="002816C5">
        <w:rPr>
          <w:u w:val="single"/>
        </w:rPr>
        <w:t>.</w:t>
      </w:r>
    </w:p>
    <w:p w14:paraId="11B49FE1" w14:textId="15FD3ECB" w:rsidR="00D34D42" w:rsidRPr="002816C5" w:rsidRDefault="00D34D42" w:rsidP="00D34D42">
      <w:pPr>
        <w:pStyle w:val="SectionBody"/>
        <w:rPr>
          <w:u w:val="single"/>
        </w:rPr>
      </w:pPr>
      <w:r w:rsidRPr="002816C5">
        <w:rPr>
          <w:u w:val="single"/>
        </w:rPr>
        <w:t>(</w:t>
      </w:r>
      <w:r w:rsidR="002816C5" w:rsidRPr="002816C5">
        <w:rPr>
          <w:u w:val="single"/>
        </w:rPr>
        <w:t>a</w:t>
      </w:r>
      <w:r w:rsidRPr="002816C5">
        <w:rPr>
          <w:u w:val="single"/>
        </w:rPr>
        <w:t>) Not later than January 1, 202</w:t>
      </w:r>
      <w:r w:rsidR="002816C5" w:rsidRPr="002816C5">
        <w:rPr>
          <w:u w:val="single"/>
        </w:rPr>
        <w:t>7</w:t>
      </w:r>
      <w:r w:rsidRPr="002816C5">
        <w:rPr>
          <w:u w:val="single"/>
        </w:rPr>
        <w:t xml:space="preserve"> each </w:t>
      </w:r>
      <w:r w:rsidR="001307B4">
        <w:rPr>
          <w:u w:val="single"/>
        </w:rPr>
        <w:t>recorder</w:t>
      </w:r>
      <w:r w:rsidRPr="002816C5">
        <w:rPr>
          <w:u w:val="single"/>
        </w:rPr>
        <w:t xml:space="preserve"> shall establish a property alert notification system that</w:t>
      </w:r>
      <w:r w:rsidR="002816C5" w:rsidRPr="002816C5">
        <w:rPr>
          <w:u w:val="single"/>
        </w:rPr>
        <w:t xml:space="preserve"> </w:t>
      </w:r>
      <w:r w:rsidRPr="002816C5">
        <w:rPr>
          <w:u w:val="single"/>
        </w:rPr>
        <w:t>allows a person to enroll real property owned by the person in the system.</w:t>
      </w:r>
    </w:p>
    <w:p w14:paraId="59662812" w14:textId="77777777" w:rsidR="00D34D42" w:rsidRPr="002816C5" w:rsidRDefault="00D34D42" w:rsidP="00D34D42">
      <w:pPr>
        <w:pStyle w:val="SectionBody"/>
        <w:rPr>
          <w:u w:val="single"/>
        </w:rPr>
      </w:pPr>
      <w:r w:rsidRPr="002816C5">
        <w:rPr>
          <w:u w:val="single"/>
        </w:rPr>
        <w:t>(b) A property alert notification system established under this section shall:</w:t>
      </w:r>
    </w:p>
    <w:p w14:paraId="32A88606" w14:textId="0313FD3F" w:rsidR="00D34D42" w:rsidRPr="002816C5" w:rsidRDefault="00D34D42" w:rsidP="00D34D42">
      <w:pPr>
        <w:pStyle w:val="SectionBody"/>
        <w:rPr>
          <w:u w:val="single"/>
        </w:rPr>
      </w:pPr>
      <w:r w:rsidRPr="002816C5">
        <w:rPr>
          <w:u w:val="single"/>
        </w:rPr>
        <w:t xml:space="preserve">(1) </w:t>
      </w:r>
      <w:r w:rsidR="002816C5" w:rsidRPr="002816C5">
        <w:rPr>
          <w:u w:val="single"/>
        </w:rPr>
        <w:t>N</w:t>
      </w:r>
      <w:r w:rsidRPr="002816C5">
        <w:rPr>
          <w:u w:val="single"/>
        </w:rPr>
        <w:t>otify the enrolled owner</w:t>
      </w:r>
      <w:r w:rsidR="002816C5" w:rsidRPr="002816C5">
        <w:rPr>
          <w:u w:val="single"/>
        </w:rPr>
        <w:t xml:space="preserve"> </w:t>
      </w:r>
      <w:r w:rsidRPr="002816C5">
        <w:rPr>
          <w:u w:val="single"/>
        </w:rPr>
        <w:t>of</w:t>
      </w:r>
      <w:r w:rsidR="002816C5" w:rsidRPr="002816C5">
        <w:rPr>
          <w:u w:val="single"/>
        </w:rPr>
        <w:t xml:space="preserve"> </w:t>
      </w:r>
      <w:r w:rsidRPr="002816C5">
        <w:rPr>
          <w:u w:val="single"/>
        </w:rPr>
        <w:t>the recording of any document describing, affecting, or purporting to</w:t>
      </w:r>
      <w:r w:rsidR="002816C5" w:rsidRPr="002816C5">
        <w:rPr>
          <w:u w:val="single"/>
        </w:rPr>
        <w:t xml:space="preserve"> </w:t>
      </w:r>
      <w:r w:rsidRPr="002816C5">
        <w:rPr>
          <w:u w:val="single"/>
        </w:rPr>
        <w:t>affect the enrolled property; and</w:t>
      </w:r>
    </w:p>
    <w:p w14:paraId="5A85B398" w14:textId="5B2345BA" w:rsidR="00D34D42" w:rsidRPr="002816C5" w:rsidRDefault="00D34D42" w:rsidP="00D34D42">
      <w:pPr>
        <w:pStyle w:val="SectionBody"/>
        <w:rPr>
          <w:u w:val="single"/>
        </w:rPr>
      </w:pPr>
      <w:r w:rsidRPr="002816C5">
        <w:rPr>
          <w:u w:val="single"/>
        </w:rPr>
        <w:t xml:space="preserve">(2) </w:t>
      </w:r>
      <w:r w:rsidR="002816C5" w:rsidRPr="002816C5">
        <w:rPr>
          <w:u w:val="single"/>
        </w:rPr>
        <w:t>I</w:t>
      </w:r>
      <w:r w:rsidRPr="002816C5">
        <w:rPr>
          <w:u w:val="single"/>
        </w:rPr>
        <w:t xml:space="preserve">n the notification required by </w:t>
      </w:r>
      <w:r w:rsidR="002816C5" w:rsidRPr="002816C5">
        <w:rPr>
          <w:u w:val="single"/>
        </w:rPr>
        <w:t xml:space="preserve">subdivision </w:t>
      </w:r>
      <w:r w:rsidRPr="002816C5">
        <w:rPr>
          <w:u w:val="single"/>
        </w:rPr>
        <w:t>(1) identify the nature of</w:t>
      </w:r>
      <w:r w:rsidR="002816C5" w:rsidRPr="002816C5">
        <w:rPr>
          <w:u w:val="single"/>
        </w:rPr>
        <w:t xml:space="preserve"> </w:t>
      </w:r>
      <w:r w:rsidRPr="002816C5">
        <w:rPr>
          <w:u w:val="single"/>
        </w:rPr>
        <w:t>the document recorded,</w:t>
      </w:r>
      <w:r w:rsidR="002816C5" w:rsidRPr="002816C5">
        <w:rPr>
          <w:u w:val="single"/>
        </w:rPr>
        <w:t xml:space="preserve"> </w:t>
      </w:r>
      <w:r w:rsidRPr="002816C5">
        <w:rPr>
          <w:u w:val="single"/>
        </w:rPr>
        <w:t>identify the subject property by address</w:t>
      </w:r>
      <w:r w:rsidR="002816C5" w:rsidRPr="002816C5">
        <w:rPr>
          <w:u w:val="single"/>
        </w:rPr>
        <w:t xml:space="preserve"> o</w:t>
      </w:r>
      <w:r w:rsidRPr="002816C5">
        <w:rPr>
          <w:u w:val="single"/>
        </w:rPr>
        <w:t>r</w:t>
      </w:r>
      <w:r w:rsidR="002816C5" w:rsidRPr="002816C5">
        <w:rPr>
          <w:u w:val="single"/>
        </w:rPr>
        <w:t xml:space="preserve"> </w:t>
      </w:r>
      <w:r w:rsidRPr="002816C5">
        <w:rPr>
          <w:u w:val="single"/>
        </w:rPr>
        <w:t>tax identification number, and provide the recording</w:t>
      </w:r>
      <w:r w:rsidR="002816C5" w:rsidRPr="002816C5">
        <w:rPr>
          <w:u w:val="single"/>
        </w:rPr>
        <w:t xml:space="preserve"> </w:t>
      </w:r>
      <w:r w:rsidRPr="002816C5">
        <w:rPr>
          <w:u w:val="single"/>
        </w:rPr>
        <w:t>information of the document</w:t>
      </w:r>
      <w:r w:rsidR="002816C5" w:rsidRPr="002816C5">
        <w:rPr>
          <w:u w:val="single"/>
        </w:rPr>
        <w:t>.</w:t>
      </w:r>
    </w:p>
    <w:p w14:paraId="170F8D3A" w14:textId="38D41D64" w:rsidR="00D34D42" w:rsidRPr="002816C5" w:rsidRDefault="00D34D42" w:rsidP="00D34D42">
      <w:pPr>
        <w:pStyle w:val="SectionBody"/>
        <w:rPr>
          <w:u w:val="single"/>
        </w:rPr>
      </w:pPr>
      <w:r w:rsidRPr="002816C5">
        <w:rPr>
          <w:u w:val="single"/>
        </w:rPr>
        <w:t>(c) A property owner may elect to receive any notification provided under</w:t>
      </w:r>
      <w:r w:rsidR="002816C5" w:rsidRPr="002816C5">
        <w:rPr>
          <w:u w:val="single"/>
        </w:rPr>
        <w:t xml:space="preserve"> </w:t>
      </w:r>
      <w:r w:rsidRPr="002816C5">
        <w:rPr>
          <w:u w:val="single"/>
        </w:rPr>
        <w:t>this section by mail, text</w:t>
      </w:r>
      <w:r w:rsidR="002816C5" w:rsidRPr="002816C5">
        <w:rPr>
          <w:u w:val="single"/>
        </w:rPr>
        <w:t xml:space="preserve"> </w:t>
      </w:r>
      <w:r w:rsidRPr="002816C5">
        <w:rPr>
          <w:u w:val="single"/>
        </w:rPr>
        <w:t>message,</w:t>
      </w:r>
      <w:r w:rsidR="002816C5" w:rsidRPr="002816C5">
        <w:rPr>
          <w:u w:val="single"/>
        </w:rPr>
        <w:t xml:space="preserve"> </w:t>
      </w:r>
      <w:r w:rsidRPr="002816C5">
        <w:rPr>
          <w:u w:val="single"/>
        </w:rPr>
        <w:t>call, or email.</w:t>
      </w:r>
    </w:p>
    <w:p w14:paraId="4AA9A198" w14:textId="65E50CA1" w:rsidR="00D34D42" w:rsidRPr="002816C5" w:rsidRDefault="00D34D42" w:rsidP="00D34D42">
      <w:pPr>
        <w:pStyle w:val="SectionBody"/>
        <w:rPr>
          <w:u w:val="single"/>
        </w:rPr>
      </w:pPr>
      <w:r w:rsidRPr="002816C5">
        <w:rPr>
          <w:u w:val="single"/>
        </w:rPr>
        <w:t xml:space="preserve">(d) There shall be no charge to </w:t>
      </w:r>
      <w:r w:rsidR="002816C5" w:rsidRPr="002816C5">
        <w:rPr>
          <w:u w:val="single"/>
        </w:rPr>
        <w:t xml:space="preserve">a </w:t>
      </w:r>
      <w:r w:rsidR="001307B4">
        <w:rPr>
          <w:u w:val="single"/>
        </w:rPr>
        <w:t>property owner</w:t>
      </w:r>
      <w:r w:rsidRPr="002816C5">
        <w:rPr>
          <w:u w:val="single"/>
        </w:rPr>
        <w:t xml:space="preserve"> for enrolling in the </w:t>
      </w:r>
      <w:r w:rsidR="002816C5" w:rsidRPr="002816C5">
        <w:rPr>
          <w:u w:val="single"/>
        </w:rPr>
        <w:t>document</w:t>
      </w:r>
      <w:r w:rsidRPr="002816C5">
        <w:rPr>
          <w:u w:val="single"/>
        </w:rPr>
        <w:t xml:space="preserve"> alert notification system</w:t>
      </w:r>
      <w:r w:rsidR="00F157F1">
        <w:rPr>
          <w:u w:val="single"/>
        </w:rPr>
        <w:t>.</w:t>
      </w:r>
    </w:p>
    <w:p w14:paraId="389FF1E4" w14:textId="672EB50C" w:rsidR="00D34D42" w:rsidRPr="002816C5" w:rsidRDefault="002816C5" w:rsidP="00D34D42">
      <w:pPr>
        <w:pStyle w:val="SectionBody"/>
        <w:rPr>
          <w:u w:val="single"/>
        </w:rPr>
      </w:pPr>
      <w:r w:rsidRPr="002816C5">
        <w:rPr>
          <w:u w:val="single"/>
        </w:rPr>
        <w:t xml:space="preserve">(e) </w:t>
      </w:r>
      <w:r w:rsidR="001307B4">
        <w:rPr>
          <w:u w:val="single"/>
        </w:rPr>
        <w:t>The recorder</w:t>
      </w:r>
      <w:r w:rsidR="00D34D42" w:rsidRPr="002816C5">
        <w:rPr>
          <w:u w:val="single"/>
        </w:rPr>
        <w:t xml:space="preserve"> may by mail notification, website notification, newspaper advertisement, or other media</w:t>
      </w:r>
      <w:r w:rsidRPr="002816C5">
        <w:rPr>
          <w:u w:val="single"/>
        </w:rPr>
        <w:t xml:space="preserve"> </w:t>
      </w:r>
      <w:r w:rsidR="00D34D42" w:rsidRPr="002816C5">
        <w:rPr>
          <w:u w:val="single"/>
        </w:rPr>
        <w:t xml:space="preserve">provide </w:t>
      </w:r>
      <w:r w:rsidRPr="002816C5">
        <w:rPr>
          <w:u w:val="single"/>
        </w:rPr>
        <w:t>notaries</w:t>
      </w:r>
      <w:r w:rsidR="00D34D42" w:rsidRPr="002816C5">
        <w:rPr>
          <w:u w:val="single"/>
        </w:rPr>
        <w:t xml:space="preserve"> with:</w:t>
      </w:r>
    </w:p>
    <w:p w14:paraId="6B0F9A48" w14:textId="40F5F245" w:rsidR="00D34D42" w:rsidRPr="002816C5" w:rsidRDefault="00D34D42" w:rsidP="00D34D42">
      <w:pPr>
        <w:pStyle w:val="SectionBody"/>
        <w:rPr>
          <w:u w:val="single"/>
        </w:rPr>
      </w:pPr>
      <w:r w:rsidRPr="002816C5">
        <w:rPr>
          <w:u w:val="single"/>
        </w:rPr>
        <w:t xml:space="preserve">(1) </w:t>
      </w:r>
      <w:r w:rsidR="002816C5" w:rsidRPr="002816C5">
        <w:rPr>
          <w:u w:val="single"/>
        </w:rPr>
        <w:t>E</w:t>
      </w:r>
      <w:r w:rsidRPr="002816C5">
        <w:rPr>
          <w:u w:val="single"/>
        </w:rPr>
        <w:t>ducational information on deed</w:t>
      </w:r>
      <w:r w:rsidR="002816C5" w:rsidRPr="002816C5">
        <w:rPr>
          <w:u w:val="single"/>
        </w:rPr>
        <w:t xml:space="preserve"> </w:t>
      </w:r>
      <w:r w:rsidRPr="002816C5">
        <w:rPr>
          <w:u w:val="single"/>
        </w:rPr>
        <w:t>fraud; and</w:t>
      </w:r>
    </w:p>
    <w:p w14:paraId="509EAFEB" w14:textId="09A92266" w:rsidR="00D34D42" w:rsidRPr="002816C5" w:rsidRDefault="00D34D42" w:rsidP="00D34D42">
      <w:pPr>
        <w:pStyle w:val="SectionBody"/>
        <w:rPr>
          <w:u w:val="single"/>
        </w:rPr>
      </w:pPr>
      <w:r w:rsidRPr="002816C5">
        <w:rPr>
          <w:u w:val="single"/>
        </w:rPr>
        <w:t xml:space="preserve">(2) </w:t>
      </w:r>
      <w:r w:rsidR="002816C5" w:rsidRPr="002816C5">
        <w:rPr>
          <w:u w:val="single"/>
        </w:rPr>
        <w:t>I</w:t>
      </w:r>
      <w:r w:rsidRPr="002816C5">
        <w:rPr>
          <w:u w:val="single"/>
        </w:rPr>
        <w:t>nformation about</w:t>
      </w:r>
      <w:r w:rsidR="002816C5" w:rsidRPr="002816C5">
        <w:rPr>
          <w:u w:val="single"/>
        </w:rPr>
        <w:t xml:space="preserve"> </w:t>
      </w:r>
      <w:r w:rsidRPr="002816C5">
        <w:rPr>
          <w:u w:val="single"/>
        </w:rPr>
        <w:t>the property alert notification system established under this section.</w:t>
      </w:r>
    </w:p>
    <w:p w14:paraId="77EEEAAC" w14:textId="5E86D95D" w:rsidR="00D34D42" w:rsidRDefault="00583B3F" w:rsidP="002816C5">
      <w:pPr>
        <w:pStyle w:val="SectionBody"/>
      </w:pPr>
      <w:r>
        <w:rPr>
          <w:u w:val="single"/>
        </w:rPr>
        <w:t xml:space="preserve">(f) </w:t>
      </w:r>
      <w:r w:rsidR="001307B4">
        <w:rPr>
          <w:u w:val="single"/>
        </w:rPr>
        <w:t>The recorder</w:t>
      </w:r>
      <w:r w:rsidR="00D34D42" w:rsidRPr="002816C5">
        <w:rPr>
          <w:u w:val="single"/>
        </w:rPr>
        <w:t xml:space="preserve"> is not liable for</w:t>
      </w:r>
      <w:r w:rsidR="002816C5" w:rsidRPr="002816C5">
        <w:rPr>
          <w:u w:val="single"/>
        </w:rPr>
        <w:t xml:space="preserve"> </w:t>
      </w:r>
      <w:r w:rsidR="00D34D42" w:rsidRPr="002816C5">
        <w:rPr>
          <w:u w:val="single"/>
        </w:rPr>
        <w:t>a</w:t>
      </w:r>
      <w:r w:rsidR="002816C5" w:rsidRPr="002816C5">
        <w:rPr>
          <w:u w:val="single"/>
        </w:rPr>
        <w:t xml:space="preserve"> </w:t>
      </w:r>
      <w:r w:rsidR="00D34D42" w:rsidRPr="002816C5">
        <w:rPr>
          <w:u w:val="single"/>
        </w:rPr>
        <w:t>violation of</w:t>
      </w:r>
      <w:r w:rsidR="002816C5" w:rsidRPr="002816C5">
        <w:rPr>
          <w:u w:val="single"/>
        </w:rPr>
        <w:t xml:space="preserve"> </w:t>
      </w:r>
      <w:r w:rsidR="00D34D42" w:rsidRPr="002816C5">
        <w:rPr>
          <w:u w:val="single"/>
        </w:rPr>
        <w:t>this section</w:t>
      </w:r>
      <w:r w:rsidR="002816C5" w:rsidRPr="002816C5">
        <w:rPr>
          <w:u w:val="single"/>
        </w:rPr>
        <w:t>, n</w:t>
      </w:r>
      <w:r w:rsidR="00D34D42" w:rsidRPr="002816C5">
        <w:rPr>
          <w:u w:val="single"/>
        </w:rPr>
        <w:t>o person shall have a right or cause</w:t>
      </w:r>
      <w:r w:rsidR="002816C5" w:rsidRPr="002816C5">
        <w:rPr>
          <w:u w:val="single"/>
        </w:rPr>
        <w:t xml:space="preserve"> </w:t>
      </w:r>
      <w:r w:rsidR="00D34D42" w:rsidRPr="002816C5">
        <w:rPr>
          <w:u w:val="single"/>
        </w:rPr>
        <w:t>of action</w:t>
      </w:r>
      <w:r w:rsidR="002816C5" w:rsidRPr="002816C5">
        <w:rPr>
          <w:u w:val="single"/>
        </w:rPr>
        <w:t>,</w:t>
      </w:r>
      <w:r w:rsidR="00D34D42" w:rsidRPr="002816C5">
        <w:rPr>
          <w:u w:val="single"/>
        </w:rPr>
        <w:t xml:space="preserve"> and</w:t>
      </w:r>
      <w:r w:rsidR="002816C5" w:rsidRPr="002816C5">
        <w:rPr>
          <w:u w:val="single"/>
        </w:rPr>
        <w:t xml:space="preserve"> </w:t>
      </w:r>
      <w:r w:rsidR="00D34D42" w:rsidRPr="002816C5">
        <w:rPr>
          <w:u w:val="single"/>
        </w:rPr>
        <w:t>a recorder</w:t>
      </w:r>
      <w:r w:rsidR="002816C5" w:rsidRPr="002816C5">
        <w:rPr>
          <w:u w:val="single"/>
        </w:rPr>
        <w:t xml:space="preserve"> </w:t>
      </w:r>
      <w:r w:rsidR="00D34D42" w:rsidRPr="002816C5">
        <w:rPr>
          <w:u w:val="single"/>
        </w:rPr>
        <w:t>is not liable with respect to the establishment, maintenance, or operation of a property alert</w:t>
      </w:r>
      <w:r w:rsidR="002816C5" w:rsidRPr="002816C5">
        <w:rPr>
          <w:u w:val="single"/>
        </w:rPr>
        <w:t xml:space="preserve"> </w:t>
      </w:r>
      <w:r w:rsidR="00D34D42" w:rsidRPr="002816C5">
        <w:rPr>
          <w:u w:val="single"/>
        </w:rPr>
        <w:t>notification system required by</w:t>
      </w:r>
      <w:r w:rsidR="002816C5" w:rsidRPr="002816C5">
        <w:rPr>
          <w:u w:val="single"/>
        </w:rPr>
        <w:t xml:space="preserve"> </w:t>
      </w:r>
      <w:r w:rsidR="00D34D42" w:rsidRPr="002816C5">
        <w:rPr>
          <w:u w:val="single"/>
        </w:rPr>
        <w:t>this section.</w:t>
      </w:r>
    </w:p>
    <w:p w14:paraId="23ADB249" w14:textId="77777777" w:rsidR="00D34D42" w:rsidRDefault="00D34D42" w:rsidP="00EC67C3">
      <w:pPr>
        <w:pStyle w:val="ArticleHeading"/>
        <w:sectPr w:rsidR="00D34D42" w:rsidSect="005340CD">
          <w:footerReference w:type="default" r:id="rId17"/>
          <w:type w:val="continuous"/>
          <w:pgSz w:w="12240" w:h="15840" w:code="1"/>
          <w:pgMar w:top="1440" w:right="1440" w:bottom="1440" w:left="1440" w:header="720" w:footer="720" w:gutter="0"/>
          <w:lnNumType w:countBy="1" w:restart="newSection"/>
          <w:pgNumType w:start="2"/>
          <w:cols w:space="720"/>
          <w:titlePg/>
          <w:docGrid w:linePitch="360"/>
        </w:sectPr>
      </w:pPr>
    </w:p>
    <w:p w14:paraId="523C4622" w14:textId="57235687" w:rsidR="00D34D42" w:rsidRPr="005A6811" w:rsidRDefault="00D34D42" w:rsidP="00322273">
      <w:pPr>
        <w:pStyle w:val="SectionHeading"/>
        <w:rPr>
          <w:u w:val="single"/>
        </w:rPr>
        <w:sectPr w:rsidR="00D34D42" w:rsidRPr="005A6811" w:rsidSect="001307B4">
          <w:type w:val="continuous"/>
          <w:pgSz w:w="12240" w:h="15840" w:code="1"/>
          <w:pgMar w:top="1440" w:right="1440" w:bottom="1440" w:left="1440" w:header="720" w:footer="720" w:gutter="0"/>
          <w:lnNumType w:countBy="1" w:restart="newSection"/>
          <w:pgNumType w:start="0"/>
          <w:cols w:space="720"/>
          <w:titlePg/>
          <w:docGrid w:linePitch="360"/>
        </w:sectPr>
      </w:pPr>
      <w:r w:rsidRPr="005A6811">
        <w:rPr>
          <w:u w:val="single"/>
        </w:rPr>
        <w:t>§30-38</w:t>
      </w:r>
      <w:r w:rsidR="002816C5" w:rsidRPr="005A6811">
        <w:rPr>
          <w:u w:val="single"/>
        </w:rPr>
        <w:t>C</w:t>
      </w:r>
      <w:r w:rsidRPr="005A6811">
        <w:rPr>
          <w:u w:val="single"/>
        </w:rPr>
        <w:t>-</w:t>
      </w:r>
      <w:r w:rsidR="002816C5" w:rsidRPr="005A6811">
        <w:rPr>
          <w:u w:val="single"/>
        </w:rPr>
        <w:t>5</w:t>
      </w:r>
      <w:r w:rsidRPr="005A6811">
        <w:rPr>
          <w:u w:val="single"/>
        </w:rPr>
        <w:t xml:space="preserve">. </w:t>
      </w:r>
      <w:r w:rsidR="005A6811" w:rsidRPr="005A6811">
        <w:rPr>
          <w:u w:val="single"/>
        </w:rPr>
        <w:t>Information included in a searchable log.</w:t>
      </w:r>
    </w:p>
    <w:p w14:paraId="382E45FE" w14:textId="66C04983" w:rsidR="005A6811" w:rsidRPr="005A6811" w:rsidRDefault="005A6811" w:rsidP="005A6811">
      <w:pPr>
        <w:pStyle w:val="SectionBody"/>
        <w:rPr>
          <w:u w:val="single"/>
        </w:rPr>
      </w:pPr>
      <w:r w:rsidRPr="005A6811">
        <w:rPr>
          <w:u w:val="single"/>
        </w:rPr>
        <w:t>(a) A recorder may index or by other means create a searchable log that includes the following information for each document recorded in the land records:</w:t>
      </w:r>
    </w:p>
    <w:p w14:paraId="623FEDD9" w14:textId="241A8CFE" w:rsidR="005A6811" w:rsidRPr="005A6811" w:rsidRDefault="005A6811" w:rsidP="005A6811">
      <w:pPr>
        <w:pStyle w:val="SectionBody"/>
        <w:rPr>
          <w:u w:val="single"/>
        </w:rPr>
      </w:pPr>
      <w:r w:rsidRPr="005A6811">
        <w:rPr>
          <w:u w:val="single"/>
        </w:rPr>
        <w:t>(1) Information identifying real property described in or purported to be affected by the document;</w:t>
      </w:r>
    </w:p>
    <w:p w14:paraId="6368E8FF" w14:textId="04827D6C" w:rsidR="005A6811" w:rsidRPr="005A6811" w:rsidRDefault="005A6811" w:rsidP="005A6811">
      <w:pPr>
        <w:pStyle w:val="SectionBody"/>
        <w:rPr>
          <w:u w:val="single"/>
        </w:rPr>
      </w:pPr>
      <w:r w:rsidRPr="005A6811">
        <w:rPr>
          <w:u w:val="single"/>
        </w:rPr>
        <w:t>(2) The name and commission number, if applicable, of any notarial officer described in or identified in the document, along with commissioning jurisdiction of such officer; or</w:t>
      </w:r>
    </w:p>
    <w:p w14:paraId="4ABF5747" w14:textId="1125EFB5" w:rsidR="005A6811" w:rsidRPr="005A6811" w:rsidRDefault="005A6811" w:rsidP="005A6811">
      <w:pPr>
        <w:pStyle w:val="SectionBody"/>
        <w:rPr>
          <w:u w:val="single"/>
        </w:rPr>
      </w:pPr>
      <w:r w:rsidRPr="005A6811">
        <w:rPr>
          <w:u w:val="single"/>
        </w:rPr>
        <w:t>(3) The name of the person that submitted the document for recording.</w:t>
      </w:r>
    </w:p>
    <w:p w14:paraId="36E056ED" w14:textId="524DFD89" w:rsidR="002F4B9A" w:rsidRPr="008724D8" w:rsidRDefault="005A6811" w:rsidP="002F4B9A">
      <w:pPr>
        <w:pStyle w:val="SectionBody"/>
        <w:rPr>
          <w:u w:val="single"/>
        </w:rPr>
      </w:pPr>
      <w:r w:rsidRPr="005A6811">
        <w:rPr>
          <w:u w:val="single"/>
        </w:rPr>
        <w:t xml:space="preserve">(b) An index or log created under subsection (a) may be made available for public search and examination in the same manner as any other index for the land records required by other </w:t>
      </w:r>
      <w:r w:rsidRPr="008724D8">
        <w:rPr>
          <w:u w:val="single"/>
        </w:rPr>
        <w:t>law of this state</w:t>
      </w:r>
      <w:r w:rsidR="00D34D42" w:rsidRPr="008724D8">
        <w:rPr>
          <w:u w:val="single"/>
        </w:rPr>
        <w:t xml:space="preserve">. </w:t>
      </w:r>
    </w:p>
    <w:p w14:paraId="577386E1" w14:textId="77777777" w:rsidR="002F4B9A" w:rsidRPr="008724D8" w:rsidRDefault="002F4B9A" w:rsidP="00EC67C3">
      <w:pPr>
        <w:pStyle w:val="ArticleHeading"/>
        <w:rPr>
          <w:u w:val="single"/>
        </w:rPr>
        <w:sectPr w:rsidR="002F4B9A" w:rsidRPr="008724D8" w:rsidSect="001307B4">
          <w:type w:val="continuous"/>
          <w:pgSz w:w="12240" w:h="15840" w:code="1"/>
          <w:pgMar w:top="1440" w:right="1440" w:bottom="1440" w:left="1440" w:header="720" w:footer="720" w:gutter="0"/>
          <w:lnNumType w:countBy="1" w:restart="newSection"/>
          <w:pgNumType w:start="0"/>
          <w:cols w:space="720"/>
          <w:titlePg/>
          <w:docGrid w:linePitch="360"/>
        </w:sectPr>
      </w:pPr>
    </w:p>
    <w:p w14:paraId="776D52C9" w14:textId="3A2C011E" w:rsidR="002F4B9A" w:rsidRPr="008724D8" w:rsidRDefault="002F4B9A" w:rsidP="00E105F0">
      <w:pPr>
        <w:pStyle w:val="SectionHeading"/>
        <w:rPr>
          <w:u w:val="single"/>
        </w:rPr>
      </w:pPr>
      <w:bookmarkStart w:id="0" w:name="_Hlk220920957"/>
      <w:r w:rsidRPr="008724D8">
        <w:rPr>
          <w:u w:val="single"/>
        </w:rPr>
        <w:t>§30-3C-6. Penalties for deed fraud.</w:t>
      </w:r>
    </w:p>
    <w:bookmarkEnd w:id="0"/>
    <w:p w14:paraId="0E6B8939" w14:textId="620D7340" w:rsidR="002F4B9A" w:rsidRPr="008724D8" w:rsidRDefault="002F4B9A" w:rsidP="002F4B9A">
      <w:pPr>
        <w:pStyle w:val="SectionBody"/>
        <w:rPr>
          <w:u w:val="single"/>
        </w:rPr>
      </w:pPr>
      <w:r w:rsidRPr="008724D8">
        <w:rPr>
          <w:u w:val="single"/>
        </w:rPr>
        <w:t>(a) A person commits deed theft when he</w:t>
      </w:r>
      <w:r w:rsidR="00A6138E" w:rsidRPr="008724D8">
        <w:rPr>
          <w:u w:val="single"/>
        </w:rPr>
        <w:t xml:space="preserve"> </w:t>
      </w:r>
      <w:r w:rsidRPr="008724D8">
        <w:rPr>
          <w:u w:val="single"/>
        </w:rPr>
        <w:t>or she:</w:t>
      </w:r>
    </w:p>
    <w:p w14:paraId="1B76FE9F" w14:textId="4408D5CF" w:rsidR="002F4B9A" w:rsidRPr="008724D8" w:rsidRDefault="002F4B9A" w:rsidP="002F4B9A">
      <w:pPr>
        <w:pStyle w:val="SectionBody"/>
        <w:rPr>
          <w:u w:val="single"/>
        </w:rPr>
      </w:pPr>
      <w:r w:rsidRPr="008724D8">
        <w:rPr>
          <w:u w:val="single"/>
        </w:rPr>
        <w:t xml:space="preserve">(1) </w:t>
      </w:r>
      <w:r w:rsidR="00A6138E" w:rsidRPr="008724D8">
        <w:rPr>
          <w:u w:val="single"/>
        </w:rPr>
        <w:t>I</w:t>
      </w:r>
      <w:r w:rsidRPr="008724D8">
        <w:rPr>
          <w:u w:val="single"/>
        </w:rPr>
        <w:t>ntentionally alters, falsifies, forges, or misrepresents a property document such as a residential</w:t>
      </w:r>
      <w:r w:rsidR="00A6138E" w:rsidRPr="008724D8">
        <w:rPr>
          <w:u w:val="single"/>
        </w:rPr>
        <w:t xml:space="preserve"> </w:t>
      </w:r>
      <w:r w:rsidRPr="008724D8">
        <w:rPr>
          <w:u w:val="single"/>
        </w:rPr>
        <w:t>or commercial deed or title, with the intent to deceive, defraud or unlawfully transfer or encumber</w:t>
      </w:r>
      <w:r w:rsidR="00A6138E" w:rsidRPr="008724D8">
        <w:rPr>
          <w:u w:val="single"/>
        </w:rPr>
        <w:t xml:space="preserve"> </w:t>
      </w:r>
      <w:r w:rsidRPr="008724D8">
        <w:rPr>
          <w:u w:val="single"/>
        </w:rPr>
        <w:t xml:space="preserve">the ownership rights of a residential or commercial property; </w:t>
      </w:r>
    </w:p>
    <w:p w14:paraId="57109FF3" w14:textId="4ACC5870" w:rsidR="002F4B9A" w:rsidRPr="008724D8" w:rsidRDefault="002F4B9A" w:rsidP="002F4B9A">
      <w:pPr>
        <w:pStyle w:val="SectionBody"/>
        <w:rPr>
          <w:u w:val="single"/>
        </w:rPr>
      </w:pPr>
      <w:r w:rsidRPr="008724D8">
        <w:rPr>
          <w:u w:val="single"/>
        </w:rPr>
        <w:t>(2)</w:t>
      </w:r>
      <w:r w:rsidR="00A6138E" w:rsidRPr="008724D8">
        <w:rPr>
          <w:u w:val="single"/>
        </w:rPr>
        <w:t xml:space="preserve"> W</w:t>
      </w:r>
      <w:r w:rsidRPr="008724D8">
        <w:rPr>
          <w:u w:val="single"/>
        </w:rPr>
        <w:t>ith intent to defraud, misrepresents themselves as the owner</w:t>
      </w:r>
      <w:r w:rsidR="00A6138E" w:rsidRPr="008724D8">
        <w:rPr>
          <w:u w:val="single"/>
        </w:rPr>
        <w:t xml:space="preserve"> </w:t>
      </w:r>
      <w:r w:rsidRPr="008724D8">
        <w:rPr>
          <w:u w:val="single"/>
        </w:rPr>
        <w:t>or authorized representative of</w:t>
      </w:r>
      <w:r w:rsidR="00A6138E" w:rsidRPr="008724D8">
        <w:rPr>
          <w:u w:val="single"/>
        </w:rPr>
        <w:t xml:space="preserve"> </w:t>
      </w:r>
      <w:r w:rsidRPr="008724D8">
        <w:rPr>
          <w:u w:val="single"/>
        </w:rPr>
        <w:t>residential or commercial real property to induce others to rely on such false information in order to</w:t>
      </w:r>
      <w:r w:rsidR="00A6138E" w:rsidRPr="008724D8">
        <w:rPr>
          <w:u w:val="single"/>
        </w:rPr>
        <w:t xml:space="preserve"> </w:t>
      </w:r>
      <w:r w:rsidRPr="008724D8">
        <w:rPr>
          <w:u w:val="single"/>
        </w:rPr>
        <w:t>obtain ownership or possession of such real property; or</w:t>
      </w:r>
    </w:p>
    <w:p w14:paraId="0E006144" w14:textId="29B8108E" w:rsidR="002F4B9A" w:rsidRPr="00A6138E" w:rsidRDefault="002F4B9A" w:rsidP="002F4B9A">
      <w:pPr>
        <w:pStyle w:val="SectionBody"/>
        <w:rPr>
          <w:u w:val="single"/>
        </w:rPr>
      </w:pPr>
      <w:r w:rsidRPr="00A6138E">
        <w:rPr>
          <w:u w:val="single"/>
        </w:rPr>
        <w:t xml:space="preserve">(3) </w:t>
      </w:r>
      <w:r w:rsidR="001307B4">
        <w:rPr>
          <w:u w:val="single"/>
        </w:rPr>
        <w:t>W</w:t>
      </w:r>
      <w:r w:rsidRPr="00A6138E">
        <w:rPr>
          <w:u w:val="single"/>
        </w:rPr>
        <w:t>ith intent to defraud, takes,</w:t>
      </w:r>
      <w:r w:rsidR="00A6138E" w:rsidRPr="00A6138E">
        <w:rPr>
          <w:u w:val="single"/>
        </w:rPr>
        <w:t xml:space="preserve"> </w:t>
      </w:r>
      <w:r w:rsidRPr="00A6138E">
        <w:rPr>
          <w:u w:val="single"/>
        </w:rPr>
        <w:t>obtains, steals, or transfers title or ownership of real property by</w:t>
      </w:r>
      <w:r w:rsidR="00A6138E" w:rsidRPr="00A6138E">
        <w:rPr>
          <w:u w:val="single"/>
        </w:rPr>
        <w:t xml:space="preserve"> </w:t>
      </w:r>
      <w:r w:rsidRPr="00A6138E">
        <w:rPr>
          <w:u w:val="single"/>
        </w:rPr>
        <w:t>fraud, forgery, larceny, or any other fraudulent or deceptive practice.</w:t>
      </w:r>
    </w:p>
    <w:p w14:paraId="7B820643" w14:textId="3AD63AC1" w:rsidR="002F4B9A" w:rsidRPr="00A6138E" w:rsidRDefault="00A6138E" w:rsidP="002F4B9A">
      <w:pPr>
        <w:pStyle w:val="SectionBody"/>
        <w:rPr>
          <w:u w:val="single"/>
        </w:rPr>
      </w:pPr>
      <w:r w:rsidRPr="00A6138E">
        <w:rPr>
          <w:u w:val="single"/>
        </w:rPr>
        <w:t xml:space="preserve">(b) </w:t>
      </w:r>
      <w:r w:rsidR="002F4B9A" w:rsidRPr="00A6138E">
        <w:rPr>
          <w:u w:val="single"/>
        </w:rPr>
        <w:t>A person is guilty of</w:t>
      </w:r>
      <w:r w:rsidRPr="00A6138E">
        <w:rPr>
          <w:u w:val="single"/>
        </w:rPr>
        <w:t xml:space="preserve"> </w:t>
      </w:r>
      <w:r w:rsidR="002F4B9A" w:rsidRPr="00A6138E">
        <w:rPr>
          <w:u w:val="single"/>
        </w:rPr>
        <w:t>grand larceny in the first degree when such person commits deed theft, regardless of</w:t>
      </w:r>
      <w:r w:rsidRPr="00A6138E">
        <w:rPr>
          <w:u w:val="single"/>
        </w:rPr>
        <w:t xml:space="preserve"> </w:t>
      </w:r>
      <w:r w:rsidR="002F4B9A" w:rsidRPr="00A6138E">
        <w:rPr>
          <w:u w:val="single"/>
        </w:rPr>
        <w:t>the value, of</w:t>
      </w:r>
      <w:r w:rsidRPr="00A6138E">
        <w:rPr>
          <w:u w:val="single"/>
        </w:rPr>
        <w:t>:</w:t>
      </w:r>
    </w:p>
    <w:p w14:paraId="46372BF4" w14:textId="5AD59283" w:rsidR="002F4B9A" w:rsidRPr="00A6138E" w:rsidRDefault="002F4B9A" w:rsidP="002F4B9A">
      <w:pPr>
        <w:pStyle w:val="SectionBody"/>
        <w:rPr>
          <w:u w:val="single"/>
        </w:rPr>
      </w:pPr>
      <w:r w:rsidRPr="00A6138E">
        <w:rPr>
          <w:u w:val="single"/>
        </w:rPr>
        <w:t xml:space="preserve">(1) </w:t>
      </w:r>
      <w:r w:rsidR="00A6138E" w:rsidRPr="00A6138E">
        <w:rPr>
          <w:u w:val="single"/>
        </w:rPr>
        <w:t>R</w:t>
      </w:r>
      <w:r w:rsidRPr="00A6138E">
        <w:rPr>
          <w:u w:val="single"/>
        </w:rPr>
        <w:t xml:space="preserve">esidential real property </w:t>
      </w:r>
      <w:r w:rsidR="00A6138E" w:rsidRPr="00A6138E">
        <w:rPr>
          <w:u w:val="single"/>
        </w:rPr>
        <w:t>that is</w:t>
      </w:r>
      <w:r w:rsidRPr="00A6138E">
        <w:rPr>
          <w:u w:val="single"/>
        </w:rPr>
        <w:t xml:space="preserve"> occupied as a home by </w:t>
      </w:r>
      <w:r w:rsidR="00A6138E" w:rsidRPr="00A6138E">
        <w:rPr>
          <w:u w:val="single"/>
        </w:rPr>
        <w:t>at least</w:t>
      </w:r>
      <w:r w:rsidRPr="00A6138E">
        <w:rPr>
          <w:u w:val="single"/>
        </w:rPr>
        <w:t xml:space="preserve"> one person; </w:t>
      </w:r>
    </w:p>
    <w:p w14:paraId="4470F340" w14:textId="14BB7D3F" w:rsidR="002F4B9A" w:rsidRPr="00A6138E" w:rsidRDefault="002F4B9A" w:rsidP="002F4B9A">
      <w:pPr>
        <w:pStyle w:val="SectionBody"/>
        <w:rPr>
          <w:u w:val="single"/>
        </w:rPr>
      </w:pPr>
      <w:r w:rsidRPr="00A6138E">
        <w:rPr>
          <w:u w:val="single"/>
        </w:rPr>
        <w:t xml:space="preserve">(2) </w:t>
      </w:r>
      <w:r w:rsidR="00A6138E" w:rsidRPr="00A6138E">
        <w:rPr>
          <w:u w:val="single"/>
        </w:rPr>
        <w:t>R</w:t>
      </w:r>
      <w:r w:rsidRPr="00A6138E">
        <w:rPr>
          <w:u w:val="single"/>
        </w:rPr>
        <w:t xml:space="preserve">esidential real property that involves a home </w:t>
      </w:r>
      <w:r w:rsidR="00A6138E" w:rsidRPr="00A6138E">
        <w:rPr>
          <w:u w:val="single"/>
        </w:rPr>
        <w:t>that is</w:t>
      </w:r>
      <w:r w:rsidRPr="00A6138E">
        <w:rPr>
          <w:u w:val="single"/>
        </w:rPr>
        <w:t xml:space="preserve"> owned by an elderly person, an</w:t>
      </w:r>
      <w:r w:rsidR="00A6138E" w:rsidRPr="00A6138E">
        <w:rPr>
          <w:u w:val="single"/>
        </w:rPr>
        <w:t xml:space="preserve"> </w:t>
      </w:r>
      <w:r w:rsidRPr="00A6138E">
        <w:rPr>
          <w:u w:val="single"/>
        </w:rPr>
        <w:t>incompetent, an incapacitated person, or physically disabled person; or</w:t>
      </w:r>
    </w:p>
    <w:p w14:paraId="3C30B624" w14:textId="58B55697" w:rsidR="002F4B9A" w:rsidRPr="00A6138E" w:rsidRDefault="002F4B9A" w:rsidP="002F4B9A">
      <w:pPr>
        <w:pStyle w:val="SectionBody"/>
        <w:rPr>
          <w:u w:val="single"/>
        </w:rPr>
      </w:pPr>
      <w:r w:rsidRPr="00A6138E">
        <w:rPr>
          <w:u w:val="single"/>
        </w:rPr>
        <w:t xml:space="preserve">(3) </w:t>
      </w:r>
      <w:r w:rsidR="00A6138E" w:rsidRPr="00A6138E">
        <w:rPr>
          <w:u w:val="single"/>
        </w:rPr>
        <w:t>T</w:t>
      </w:r>
      <w:r w:rsidRPr="00A6138E">
        <w:rPr>
          <w:u w:val="single"/>
        </w:rPr>
        <w:t xml:space="preserve">hree </w:t>
      </w:r>
      <w:r w:rsidR="00A6138E" w:rsidRPr="00A6138E">
        <w:rPr>
          <w:u w:val="single"/>
        </w:rPr>
        <w:t>or more</w:t>
      </w:r>
      <w:r w:rsidRPr="00A6138E">
        <w:rPr>
          <w:u w:val="single"/>
        </w:rPr>
        <w:t xml:space="preserve"> residential real properties.</w:t>
      </w:r>
    </w:p>
    <w:p w14:paraId="290050C7" w14:textId="0888D284" w:rsidR="002F4B9A" w:rsidRPr="00A6138E" w:rsidRDefault="002F4B9A" w:rsidP="002F4B9A">
      <w:pPr>
        <w:pStyle w:val="SectionBody"/>
        <w:rPr>
          <w:u w:val="single"/>
        </w:rPr>
      </w:pPr>
      <w:r w:rsidRPr="00A6138E">
        <w:rPr>
          <w:u w:val="single"/>
        </w:rPr>
        <w:t xml:space="preserve">A person is guilty of grand </w:t>
      </w:r>
      <w:r w:rsidR="00A6138E" w:rsidRPr="00A6138E">
        <w:rPr>
          <w:u w:val="single"/>
        </w:rPr>
        <w:t>larceny in</w:t>
      </w:r>
      <w:r w:rsidRPr="00A6138E">
        <w:rPr>
          <w:u w:val="single"/>
        </w:rPr>
        <w:t xml:space="preserve"> the second degree when he </w:t>
      </w:r>
      <w:r w:rsidR="00A6138E" w:rsidRPr="00A6138E">
        <w:rPr>
          <w:u w:val="single"/>
        </w:rPr>
        <w:t>or she</w:t>
      </w:r>
      <w:r w:rsidRPr="00A6138E">
        <w:rPr>
          <w:u w:val="single"/>
        </w:rPr>
        <w:t xml:space="preserve"> steals property and when </w:t>
      </w:r>
      <w:r w:rsidR="00A6138E" w:rsidRPr="00A6138E">
        <w:rPr>
          <w:u w:val="single"/>
        </w:rPr>
        <w:t>s</w:t>
      </w:r>
      <w:r w:rsidRPr="00A6138E">
        <w:rPr>
          <w:u w:val="single"/>
        </w:rPr>
        <w:t>uch</w:t>
      </w:r>
      <w:r w:rsidR="00A6138E" w:rsidRPr="00A6138E">
        <w:rPr>
          <w:u w:val="single"/>
        </w:rPr>
        <w:t xml:space="preserve"> </w:t>
      </w:r>
      <w:r w:rsidRPr="00A6138E">
        <w:rPr>
          <w:u w:val="single"/>
        </w:rPr>
        <w:t xml:space="preserve">person commits deed theft, regardless </w:t>
      </w:r>
      <w:r w:rsidR="00A6138E" w:rsidRPr="00A6138E">
        <w:rPr>
          <w:u w:val="single"/>
        </w:rPr>
        <w:t>of the</w:t>
      </w:r>
      <w:r w:rsidRPr="00A6138E">
        <w:rPr>
          <w:u w:val="single"/>
        </w:rPr>
        <w:t xml:space="preserve"> value, of:</w:t>
      </w:r>
    </w:p>
    <w:p w14:paraId="0C27A6C8" w14:textId="045F2DC9" w:rsidR="002F4B9A" w:rsidRPr="00A6138E" w:rsidRDefault="002F4B9A" w:rsidP="002F4B9A">
      <w:pPr>
        <w:pStyle w:val="SectionBody"/>
        <w:rPr>
          <w:u w:val="single"/>
        </w:rPr>
      </w:pPr>
      <w:r w:rsidRPr="00A6138E">
        <w:rPr>
          <w:u w:val="single"/>
        </w:rPr>
        <w:t xml:space="preserve">(1) </w:t>
      </w:r>
      <w:r w:rsidR="00A6138E" w:rsidRPr="00A6138E">
        <w:rPr>
          <w:u w:val="single"/>
        </w:rPr>
        <w:t>O</w:t>
      </w:r>
      <w:r w:rsidRPr="00A6138E">
        <w:rPr>
          <w:u w:val="single"/>
        </w:rPr>
        <w:t xml:space="preserve">ne residential real property; </w:t>
      </w:r>
    </w:p>
    <w:p w14:paraId="6835FAE1" w14:textId="1F672A17" w:rsidR="002F4B9A" w:rsidRPr="00A6138E" w:rsidRDefault="002F4B9A" w:rsidP="002F4B9A">
      <w:pPr>
        <w:pStyle w:val="SectionBody"/>
        <w:rPr>
          <w:u w:val="single"/>
        </w:rPr>
      </w:pPr>
      <w:r w:rsidRPr="00A6138E">
        <w:rPr>
          <w:u w:val="single"/>
        </w:rPr>
        <w:t xml:space="preserve">(2) </w:t>
      </w:r>
      <w:r w:rsidR="00A6138E" w:rsidRPr="00A6138E">
        <w:rPr>
          <w:u w:val="single"/>
        </w:rPr>
        <w:t>O</w:t>
      </w:r>
      <w:r w:rsidRPr="00A6138E">
        <w:rPr>
          <w:u w:val="single"/>
        </w:rPr>
        <w:t>ne commercial mixed-use property with at least one residential unit; or</w:t>
      </w:r>
    </w:p>
    <w:p w14:paraId="076A399B" w14:textId="30BB1194" w:rsidR="001307B4" w:rsidRDefault="002F4B9A" w:rsidP="001307B4">
      <w:pPr>
        <w:pStyle w:val="SectionBody"/>
        <w:rPr>
          <w:u w:val="single"/>
        </w:rPr>
      </w:pPr>
      <w:r w:rsidRPr="00A6138E">
        <w:rPr>
          <w:u w:val="single"/>
        </w:rPr>
        <w:t xml:space="preserve">(3) </w:t>
      </w:r>
      <w:r w:rsidR="00A6138E" w:rsidRPr="00A6138E">
        <w:rPr>
          <w:u w:val="single"/>
        </w:rPr>
        <w:t>T</w:t>
      </w:r>
      <w:r w:rsidRPr="00A6138E">
        <w:rPr>
          <w:u w:val="single"/>
        </w:rPr>
        <w:t>wo or more commercial properties.</w:t>
      </w:r>
    </w:p>
    <w:p w14:paraId="64A0928F" w14:textId="77777777" w:rsidR="001307B4" w:rsidRDefault="001307B4" w:rsidP="001307B4">
      <w:pPr>
        <w:pStyle w:val="SectionBody"/>
        <w:rPr>
          <w:u w:val="single"/>
        </w:rPr>
        <w:sectPr w:rsidR="001307B4" w:rsidSect="005340CD">
          <w:footerReference w:type="default" r:id="rId18"/>
          <w:type w:val="continuous"/>
          <w:pgSz w:w="12240" w:h="15840" w:code="1"/>
          <w:pgMar w:top="1440" w:right="1440" w:bottom="1440" w:left="1440" w:header="720" w:footer="720" w:gutter="0"/>
          <w:lnNumType w:countBy="1" w:restart="newSection"/>
          <w:pgNumType w:start="3"/>
          <w:cols w:space="720"/>
          <w:titlePg/>
          <w:docGrid w:linePitch="360"/>
        </w:sectPr>
      </w:pPr>
    </w:p>
    <w:p w14:paraId="2F402AD0" w14:textId="1E4BFC14" w:rsidR="001307B4" w:rsidRPr="001307B4" w:rsidRDefault="001307B4" w:rsidP="00322273">
      <w:pPr>
        <w:pStyle w:val="SectionHeading"/>
        <w:rPr>
          <w:u w:val="single"/>
        </w:rPr>
        <w:sectPr w:rsidR="001307B4" w:rsidRPr="001307B4" w:rsidSect="001307B4">
          <w:type w:val="continuous"/>
          <w:pgSz w:w="12240" w:h="15840" w:code="1"/>
          <w:pgMar w:top="1440" w:right="1440" w:bottom="1440" w:left="1440" w:header="720" w:footer="720" w:gutter="0"/>
          <w:lnNumType w:countBy="1" w:restart="newSection"/>
          <w:pgNumType w:start="0"/>
          <w:cols w:space="720"/>
          <w:titlePg/>
          <w:docGrid w:linePitch="360"/>
        </w:sectPr>
      </w:pPr>
      <w:r w:rsidRPr="001307B4">
        <w:rPr>
          <w:u w:val="single"/>
        </w:rPr>
        <w:t>§30-3C-</w:t>
      </w:r>
      <w:r w:rsidR="0078673C">
        <w:rPr>
          <w:u w:val="single"/>
        </w:rPr>
        <w:t>7</w:t>
      </w:r>
      <w:r w:rsidRPr="001307B4">
        <w:rPr>
          <w:u w:val="single"/>
        </w:rPr>
        <w:t>. Enhanced civil damages for deed fraud.</w:t>
      </w:r>
    </w:p>
    <w:p w14:paraId="185E95D3" w14:textId="0B118CF4" w:rsidR="00A6138E" w:rsidRPr="00A6138E" w:rsidRDefault="001307B4" w:rsidP="00A6138E">
      <w:pPr>
        <w:pStyle w:val="SectionBody"/>
        <w:rPr>
          <w:u w:val="single"/>
        </w:rPr>
      </w:pPr>
      <w:r>
        <w:rPr>
          <w:u w:val="single"/>
        </w:rPr>
        <w:t>(a)</w:t>
      </w:r>
      <w:r w:rsidR="00A6138E" w:rsidRPr="00A6138E">
        <w:rPr>
          <w:u w:val="single"/>
        </w:rPr>
        <w:t xml:space="preserve"> In addition to any judgment quieting title, cancelling a recorded document, or providing declaratory relief, a party alleging damages arising from the recording of a forged deed or mortgage has a cause of action against any of the following:</w:t>
      </w:r>
    </w:p>
    <w:p w14:paraId="7FA68C9A" w14:textId="77777777" w:rsidR="00A6138E" w:rsidRPr="00A6138E" w:rsidRDefault="00A6138E" w:rsidP="00A6138E">
      <w:pPr>
        <w:pStyle w:val="SectionBody"/>
        <w:rPr>
          <w:u w:val="single"/>
        </w:rPr>
      </w:pPr>
      <w:r w:rsidRPr="00A6138E">
        <w:rPr>
          <w:u w:val="single"/>
        </w:rPr>
        <w:t>(1) The person who forged the signature of a property owner on a deed or mortgage;</w:t>
      </w:r>
    </w:p>
    <w:p w14:paraId="72A7F1C2" w14:textId="02E4A79C" w:rsidR="00A6138E" w:rsidRPr="00A6138E" w:rsidRDefault="00A6138E" w:rsidP="00A6138E">
      <w:pPr>
        <w:pStyle w:val="SectionBody"/>
        <w:rPr>
          <w:u w:val="single"/>
        </w:rPr>
      </w:pPr>
      <w:r w:rsidRPr="00A6138E">
        <w:rPr>
          <w:u w:val="single"/>
        </w:rPr>
        <w:t>(2) A person who, with actual knowledge that the deed or mortgage included a forged signature, submitted the document to be recorded in the land records; or</w:t>
      </w:r>
    </w:p>
    <w:p w14:paraId="16DE02E5" w14:textId="503ECAFD" w:rsidR="00A6138E" w:rsidRPr="00A6138E" w:rsidRDefault="00A6138E" w:rsidP="00A6138E">
      <w:pPr>
        <w:pStyle w:val="SectionBody"/>
        <w:rPr>
          <w:u w:val="single"/>
        </w:rPr>
      </w:pPr>
      <w:r w:rsidRPr="00A6138E">
        <w:rPr>
          <w:u w:val="single"/>
        </w:rPr>
        <w:t>(3) A person with actual knowledge that the vested title to the real property is based on a forged deed, and who purports to sell or encumber the property to someone who is unaware of the forged deed.</w:t>
      </w:r>
    </w:p>
    <w:p w14:paraId="60DE585D" w14:textId="2F2FDD1C" w:rsidR="00A6138E" w:rsidRPr="00A6138E" w:rsidRDefault="00A6138E" w:rsidP="00A6138E">
      <w:pPr>
        <w:pStyle w:val="SectionBody"/>
        <w:rPr>
          <w:u w:val="single"/>
        </w:rPr>
      </w:pPr>
      <w:r w:rsidRPr="00A6138E">
        <w:rPr>
          <w:u w:val="single"/>
        </w:rPr>
        <w:t>(</w:t>
      </w:r>
      <w:r w:rsidR="001307B4">
        <w:rPr>
          <w:u w:val="single"/>
        </w:rPr>
        <w:t>b</w:t>
      </w:r>
      <w:r w:rsidRPr="00A6138E">
        <w:rPr>
          <w:u w:val="single"/>
        </w:rPr>
        <w:t>) In an action against a person described in subsection (</w:t>
      </w:r>
      <w:r w:rsidR="001307B4">
        <w:rPr>
          <w:u w:val="single"/>
        </w:rPr>
        <w:t>a</w:t>
      </w:r>
      <w:r w:rsidRPr="00A6138E">
        <w:rPr>
          <w:u w:val="single"/>
        </w:rPr>
        <w:t>), a person whose title was purportedly transferred or encumbered by a forged deed or mortgage, or a person who subsequently relied on a forged deed to purchase or encumber the property without knowledge of the forgery, shall be entitled to a monetary judgment consisting of the following:</w:t>
      </w:r>
    </w:p>
    <w:p w14:paraId="4CF0CCCA" w14:textId="4040E3D1" w:rsidR="00A6138E" w:rsidRPr="00A6138E" w:rsidRDefault="00A6138E" w:rsidP="00A6138E">
      <w:pPr>
        <w:pStyle w:val="SectionBody"/>
        <w:rPr>
          <w:u w:val="single"/>
        </w:rPr>
      </w:pPr>
      <w:r w:rsidRPr="00A6138E">
        <w:rPr>
          <w:u w:val="single"/>
        </w:rPr>
        <w:t>(1) Compensatory damages;</w:t>
      </w:r>
    </w:p>
    <w:p w14:paraId="4CED3587" w14:textId="2833E776" w:rsidR="00A6138E" w:rsidRPr="00A6138E" w:rsidRDefault="00A6138E" w:rsidP="00A6138E">
      <w:pPr>
        <w:pStyle w:val="SectionBody"/>
        <w:rPr>
          <w:u w:val="single"/>
        </w:rPr>
      </w:pPr>
      <w:r w:rsidRPr="00A6138E">
        <w:rPr>
          <w:u w:val="single"/>
        </w:rPr>
        <w:t>(2) Punitive damages in an amount not less than two times the compensatory damages; and</w:t>
      </w:r>
    </w:p>
    <w:p w14:paraId="29367CA6" w14:textId="3BD8D1E0" w:rsidR="002F4B9A" w:rsidRPr="00A6138E" w:rsidRDefault="00A6138E" w:rsidP="00E105F0">
      <w:pPr>
        <w:pStyle w:val="SectionBody"/>
        <w:rPr>
          <w:rFonts w:cs="Arial"/>
          <w:u w:val="single"/>
        </w:rPr>
      </w:pPr>
      <w:r w:rsidRPr="00A6138E">
        <w:rPr>
          <w:u w:val="single"/>
        </w:rPr>
        <w:t>(3) Actual attorney's fees and costs incurred.</w:t>
      </w:r>
      <w:r w:rsidRPr="00A6138E">
        <w:rPr>
          <w:rFonts w:cs="Arial"/>
          <w:u w:val="single"/>
        </w:rPr>
        <w:t xml:space="preserve"> </w:t>
      </w:r>
    </w:p>
    <w:p w14:paraId="691A7CB0" w14:textId="77777777" w:rsidR="002F4B9A" w:rsidRDefault="002F4B9A" w:rsidP="00EC67C3">
      <w:pPr>
        <w:pStyle w:val="ArticleHeading"/>
        <w:sectPr w:rsidR="002F4B9A" w:rsidSect="005340CD">
          <w:footerReference w:type="default" r:id="rId19"/>
          <w:type w:val="continuous"/>
          <w:pgSz w:w="12240" w:h="15840" w:code="1"/>
          <w:pgMar w:top="1440" w:right="1440" w:bottom="1440" w:left="1440" w:header="720" w:footer="720" w:gutter="0"/>
          <w:lnNumType w:countBy="1" w:restart="newSection"/>
          <w:pgNumType w:start="4"/>
          <w:cols w:space="720"/>
          <w:titlePg/>
          <w:docGrid w:linePitch="360"/>
        </w:sectPr>
      </w:pPr>
    </w:p>
    <w:p w14:paraId="54319119" w14:textId="26C895F3" w:rsidR="005A6811" w:rsidRDefault="005A6811" w:rsidP="005A6811">
      <w:pPr>
        <w:pStyle w:val="ChapterHeading"/>
        <w:sectPr w:rsidR="005A6811" w:rsidSect="001307B4">
          <w:type w:val="continuous"/>
          <w:pgSz w:w="12240" w:h="15840" w:code="1"/>
          <w:pgMar w:top="1440" w:right="1440" w:bottom="1440" w:left="1440" w:header="720" w:footer="720" w:gutter="0"/>
          <w:lnNumType w:countBy="1" w:restart="newSection"/>
          <w:pgNumType w:start="0"/>
          <w:cols w:space="720"/>
          <w:titlePg/>
          <w:docGrid w:linePitch="360"/>
        </w:sectPr>
      </w:pPr>
      <w:r w:rsidRPr="004E3C24">
        <w:t>CHAPTER 39. RECORDS AND PAPERS.</w:t>
      </w:r>
    </w:p>
    <w:p w14:paraId="63A8B2C5" w14:textId="54DCE38C" w:rsidR="00416068" w:rsidRDefault="005A6811" w:rsidP="00EC67C3">
      <w:pPr>
        <w:pStyle w:val="ArticleHeading"/>
      </w:pPr>
      <w:r>
        <w:t>ARTICLE 4. REVISED UNIFORM LAW ON NOTARIAL ACTS.</w:t>
      </w:r>
    </w:p>
    <w:p w14:paraId="59DF2414" w14:textId="77777777" w:rsidR="00416068" w:rsidRDefault="00416068" w:rsidP="00EC67C3">
      <w:pPr>
        <w:pStyle w:val="ArticleHeading"/>
        <w:sectPr w:rsidR="00416068" w:rsidSect="001307B4">
          <w:footerReference w:type="default" r:id="rId20"/>
          <w:type w:val="continuous"/>
          <w:pgSz w:w="12240" w:h="15840" w:code="1"/>
          <w:pgMar w:top="1440" w:right="1440" w:bottom="1440" w:left="1440" w:header="720" w:footer="720" w:gutter="0"/>
          <w:lnNumType w:countBy="1" w:restart="newSection"/>
          <w:pgNumType w:start="0"/>
          <w:cols w:space="720"/>
          <w:titlePg/>
          <w:docGrid w:linePitch="360"/>
        </w:sectPr>
      </w:pPr>
    </w:p>
    <w:p w14:paraId="3421F9D7" w14:textId="77777777" w:rsidR="00416068" w:rsidRPr="00B978B0" w:rsidRDefault="00416068" w:rsidP="00B978B0">
      <w:pPr>
        <w:pStyle w:val="SectionHeading"/>
      </w:pPr>
      <w:r>
        <w:t>§</w:t>
      </w:r>
      <w:r w:rsidRPr="00B978B0">
        <w:t>39</w:t>
      </w:r>
      <w:r>
        <w:t>-</w:t>
      </w:r>
      <w:r w:rsidRPr="00B978B0">
        <w:t>4</w:t>
      </w:r>
      <w:r>
        <w:t>-</w:t>
      </w:r>
      <w:r w:rsidRPr="00B978B0">
        <w:t>2. Definitions.</w:t>
      </w:r>
    </w:p>
    <w:p w14:paraId="167A8CCB" w14:textId="77777777" w:rsidR="00416068" w:rsidRDefault="00416068" w:rsidP="00EC56F8">
      <w:pPr>
        <w:pStyle w:val="SectionBody"/>
      </w:pPr>
      <w:r>
        <w:t>In this article:</w:t>
      </w:r>
    </w:p>
    <w:p w14:paraId="7677F97F" w14:textId="77777777" w:rsidR="00416068" w:rsidRDefault="00416068" w:rsidP="00EC56F8">
      <w:pPr>
        <w:pStyle w:val="SectionBody"/>
      </w:pPr>
      <w:r w:rsidRPr="00416068">
        <w:rPr>
          <w:strike/>
        </w:rPr>
        <w:t>(1)</w:t>
      </w:r>
      <w:r>
        <w:t xml:space="preserve"> </w:t>
      </w:r>
      <w:r>
        <w:sym w:font="Arial" w:char="0022"/>
      </w:r>
      <w:r>
        <w:t>Acknowledgment</w:t>
      </w:r>
      <w:r>
        <w:sym w:font="Arial" w:char="0022"/>
      </w:r>
      <w:r>
        <w:t xml:space="preserve"> means a declaration by an individual before a notarial officer that the individual has signed a record for the purpose stated in the record and, if the record is signed in a representative capacity, that the individual signed the record with proper authority and signed it as the act of the individual or entity identified in the record.</w:t>
      </w:r>
    </w:p>
    <w:p w14:paraId="73AB6E5A" w14:textId="77777777" w:rsidR="00416068" w:rsidRDefault="00416068" w:rsidP="00EC56F8">
      <w:pPr>
        <w:pStyle w:val="SectionBody"/>
      </w:pPr>
      <w:r w:rsidRPr="00416068">
        <w:rPr>
          <w:strike/>
        </w:rPr>
        <w:t>(2)</w:t>
      </w:r>
      <w:r>
        <w:t xml:space="preserve"> </w:t>
      </w:r>
      <w:r>
        <w:sym w:font="Arial" w:char="0022"/>
      </w:r>
      <w:r>
        <w:t>Electronic</w:t>
      </w:r>
      <w:r>
        <w:sym w:font="Arial" w:char="0022"/>
      </w:r>
      <w:r>
        <w:t xml:space="preserve"> means relating to technology having electrical, digital, magnetic, wireless, optical, electromagnetic or similar capabilities.</w:t>
      </w:r>
    </w:p>
    <w:p w14:paraId="12B55E38" w14:textId="77777777" w:rsidR="00416068" w:rsidRDefault="00416068" w:rsidP="00EC56F8">
      <w:pPr>
        <w:pStyle w:val="SectionBody"/>
      </w:pPr>
      <w:r w:rsidRPr="00416068">
        <w:rPr>
          <w:strike/>
        </w:rPr>
        <w:t>(3)</w:t>
      </w:r>
      <w:r>
        <w:t xml:space="preserve"> </w:t>
      </w:r>
      <w:r>
        <w:sym w:font="Arial" w:char="0022"/>
      </w:r>
      <w:r>
        <w:t>Electronic signature</w:t>
      </w:r>
      <w:r>
        <w:sym w:font="Arial" w:char="0022"/>
      </w:r>
      <w:r>
        <w:t xml:space="preserve"> means an electronic symbol, sound or process attached to or logically associated with a record and executed or adopted by an individual with the intent to sign the record.</w:t>
      </w:r>
    </w:p>
    <w:p w14:paraId="52EC56FF" w14:textId="77777777" w:rsidR="00416068" w:rsidRDefault="00416068" w:rsidP="00EC56F8">
      <w:pPr>
        <w:pStyle w:val="SectionBody"/>
      </w:pPr>
      <w:r w:rsidRPr="00416068">
        <w:rPr>
          <w:strike/>
        </w:rPr>
        <w:t>(4)</w:t>
      </w:r>
      <w:r>
        <w:t xml:space="preserve"> </w:t>
      </w:r>
      <w:r>
        <w:sym w:font="Arial" w:char="0022"/>
      </w:r>
      <w:r>
        <w:t>In a representative capacity</w:t>
      </w:r>
      <w:r>
        <w:sym w:font="Arial" w:char="0022"/>
      </w:r>
      <w:r>
        <w:t xml:space="preserve"> means acting as:</w:t>
      </w:r>
    </w:p>
    <w:p w14:paraId="4FD24782" w14:textId="77777777" w:rsidR="00416068" w:rsidRDefault="00416068" w:rsidP="00EC56F8">
      <w:pPr>
        <w:pStyle w:val="SectionBody"/>
      </w:pPr>
      <w:r>
        <w:t>(A) An authorized officer, agent, partner, trustee or other representative for a person other than an individual;</w:t>
      </w:r>
    </w:p>
    <w:p w14:paraId="510E1C05" w14:textId="77777777" w:rsidR="00416068" w:rsidRDefault="00416068" w:rsidP="00EC56F8">
      <w:pPr>
        <w:pStyle w:val="SectionBody"/>
      </w:pPr>
      <w:r>
        <w:t>(B) A public officer, personal representative, guardian or other representative, in the capacity stated in a record;</w:t>
      </w:r>
    </w:p>
    <w:p w14:paraId="2555C4D5" w14:textId="77777777" w:rsidR="00416068" w:rsidRDefault="00416068" w:rsidP="00EC56F8">
      <w:pPr>
        <w:pStyle w:val="SectionBody"/>
      </w:pPr>
      <w:r>
        <w:t>(C) An agent or attorney-in-fact for a principal; or</w:t>
      </w:r>
    </w:p>
    <w:p w14:paraId="666CF120" w14:textId="77777777" w:rsidR="00416068" w:rsidRDefault="00416068" w:rsidP="00EC56F8">
      <w:pPr>
        <w:pStyle w:val="SectionBody"/>
      </w:pPr>
      <w:r>
        <w:t>(D) An authorized representative of another in any other capacity.</w:t>
      </w:r>
    </w:p>
    <w:p w14:paraId="7C6B38FB" w14:textId="77777777" w:rsidR="00416068" w:rsidRDefault="00416068" w:rsidP="00EC56F8">
      <w:pPr>
        <w:pStyle w:val="SectionBody"/>
      </w:pPr>
      <w:r w:rsidRPr="00416068">
        <w:rPr>
          <w:strike/>
        </w:rPr>
        <w:t>(5)</w:t>
      </w:r>
      <w:r>
        <w:t xml:space="preserve"> </w:t>
      </w:r>
      <w:r>
        <w:sym w:font="Arial" w:char="0022"/>
      </w:r>
      <w:r>
        <w:t>Notarial act</w:t>
      </w:r>
      <w:r>
        <w:sym w:font="Arial" w:char="0022"/>
      </w:r>
      <w:r>
        <w:t xml:space="preserve"> means an act, whether performed with respect to a tangible or electronic record, that a notarial officer may perform under the law of this state. The term includes taking an acknowledgment, administering an oath or affirmation, taking a verification on oath or affirmation, witnessing or attesting a signature, certifying or attesting a copy, and noting a protest of a negotiable instrument.</w:t>
      </w:r>
    </w:p>
    <w:p w14:paraId="3875E5A7" w14:textId="77777777" w:rsidR="00416068" w:rsidRDefault="00416068" w:rsidP="00EC56F8">
      <w:pPr>
        <w:pStyle w:val="SectionBody"/>
      </w:pPr>
      <w:r w:rsidRPr="00416068">
        <w:rPr>
          <w:strike/>
        </w:rPr>
        <w:t>(6)</w:t>
      </w:r>
      <w:r>
        <w:t xml:space="preserve"> </w:t>
      </w:r>
      <w:r>
        <w:sym w:font="Arial" w:char="0022"/>
      </w:r>
      <w:r>
        <w:t>Notarial officer</w:t>
      </w:r>
      <w:r>
        <w:sym w:font="Arial" w:char="0022"/>
      </w:r>
      <w:r>
        <w:t xml:space="preserve"> means a notary public or other individual authorized to perform a notarial act.</w:t>
      </w:r>
    </w:p>
    <w:p w14:paraId="1DF803DF" w14:textId="77777777" w:rsidR="00416068" w:rsidRDefault="00416068" w:rsidP="00EC56F8">
      <w:pPr>
        <w:pStyle w:val="SectionBody"/>
      </w:pPr>
      <w:r w:rsidRPr="00416068">
        <w:rPr>
          <w:strike/>
        </w:rPr>
        <w:t>(7)</w:t>
      </w:r>
      <w:r>
        <w:t xml:space="preserve"> </w:t>
      </w:r>
      <w:r>
        <w:sym w:font="Arial" w:char="0022"/>
      </w:r>
      <w:r>
        <w:t>Notary public</w:t>
      </w:r>
      <w:r>
        <w:sym w:font="Arial" w:char="0022"/>
      </w:r>
      <w:r>
        <w:t xml:space="preserve"> means an individual commissioned to perform a notarial act by the West Virginia Secretary of State.</w:t>
      </w:r>
    </w:p>
    <w:p w14:paraId="4EB9516F" w14:textId="77777777" w:rsidR="00416068" w:rsidRDefault="00416068" w:rsidP="00EC56F8">
      <w:pPr>
        <w:pStyle w:val="SectionBody"/>
      </w:pPr>
      <w:r w:rsidRPr="00416068">
        <w:rPr>
          <w:strike/>
        </w:rPr>
        <w:t>(8)</w:t>
      </w:r>
      <w:r>
        <w:t xml:space="preserve"> </w:t>
      </w:r>
      <w:r>
        <w:sym w:font="Arial" w:char="0022"/>
      </w:r>
      <w:r>
        <w:t>Official stamp</w:t>
      </w:r>
      <w:r>
        <w:sym w:font="Arial" w:char="0022"/>
      </w:r>
      <w:r>
        <w:t xml:space="preserve"> means a physical image affixed to or embossed on a tangible record or an electronic image attached to or logically associated with an electronic record.</w:t>
      </w:r>
    </w:p>
    <w:p w14:paraId="3675FDD8" w14:textId="77777777" w:rsidR="00416068" w:rsidRDefault="00416068" w:rsidP="00EC56F8">
      <w:pPr>
        <w:pStyle w:val="SectionBody"/>
      </w:pPr>
      <w:r w:rsidRPr="00416068">
        <w:rPr>
          <w:strike/>
        </w:rPr>
        <w:t>(9)</w:t>
      </w:r>
      <w:r>
        <w:t xml:space="preserve"> </w:t>
      </w:r>
      <w:r>
        <w:sym w:font="Arial" w:char="0022"/>
      </w:r>
      <w:r>
        <w:t>Person</w:t>
      </w:r>
      <w:r>
        <w:sym w:font="Arial" w:char="0022"/>
      </w:r>
      <w:r>
        <w:t xml:space="preserve"> means an individual, corporation, business trust, statutory trust, estate, trust, partnership, limited liability company, association, joint venture, public corporation, government or governmental subdivision, agency or instrumentality, or any other legal or commercial entity.</w:t>
      </w:r>
    </w:p>
    <w:p w14:paraId="67981E3C" w14:textId="77777777" w:rsidR="00416068" w:rsidRDefault="00416068" w:rsidP="00EC56F8">
      <w:pPr>
        <w:pStyle w:val="SectionBody"/>
      </w:pPr>
      <w:r w:rsidRPr="00416068">
        <w:rPr>
          <w:strike/>
        </w:rPr>
        <w:t>(10)</w:t>
      </w:r>
      <w:r>
        <w:t xml:space="preserve"> </w:t>
      </w:r>
      <w:r>
        <w:sym w:font="Arial" w:char="0022"/>
      </w:r>
      <w:r>
        <w:t>Record</w:t>
      </w:r>
      <w:r>
        <w:sym w:font="Arial" w:char="0022"/>
      </w:r>
      <w:r>
        <w:t xml:space="preserve"> means information that is inscribed on a tangible medium or that is stored in an electronic or other medium and is retrievable in perceivable form.</w:t>
      </w:r>
    </w:p>
    <w:p w14:paraId="51CCCAAC" w14:textId="77777777" w:rsidR="00416068" w:rsidRDefault="00416068" w:rsidP="00EC56F8">
      <w:pPr>
        <w:pStyle w:val="SectionBody"/>
      </w:pPr>
      <w:r w:rsidRPr="00416068">
        <w:rPr>
          <w:strike/>
        </w:rPr>
        <w:t>(11)</w:t>
      </w:r>
      <w:r>
        <w:t xml:space="preserve"> </w:t>
      </w:r>
      <w:r>
        <w:sym w:font="Arial" w:char="0022"/>
      </w:r>
      <w:r>
        <w:t>Sign</w:t>
      </w:r>
      <w:r>
        <w:sym w:font="Arial" w:char="0022"/>
      </w:r>
      <w:r>
        <w:t xml:space="preserve"> means, with present intent to authenticate or adopt a record:</w:t>
      </w:r>
    </w:p>
    <w:p w14:paraId="38881162" w14:textId="77777777" w:rsidR="00416068" w:rsidRDefault="00416068" w:rsidP="00EC56F8">
      <w:pPr>
        <w:pStyle w:val="SectionBody"/>
      </w:pPr>
      <w:r>
        <w:t>(A) To execute or adopt a tangible symbol; or</w:t>
      </w:r>
    </w:p>
    <w:p w14:paraId="570FC1D4" w14:textId="77777777" w:rsidR="00416068" w:rsidRDefault="00416068" w:rsidP="00EC56F8">
      <w:pPr>
        <w:pStyle w:val="SectionBody"/>
      </w:pPr>
      <w:r>
        <w:t>(B) To attach to or logically associate with the record an electronic symbol, sound or process.</w:t>
      </w:r>
    </w:p>
    <w:p w14:paraId="128BCB11" w14:textId="77777777" w:rsidR="00416068" w:rsidRDefault="00416068" w:rsidP="00EC56F8">
      <w:pPr>
        <w:pStyle w:val="SectionBody"/>
      </w:pPr>
      <w:r w:rsidRPr="00416068">
        <w:rPr>
          <w:strike/>
        </w:rPr>
        <w:t>(12)</w:t>
      </w:r>
      <w:r>
        <w:t xml:space="preserve"> </w:t>
      </w:r>
      <w:r>
        <w:sym w:font="Arial" w:char="0022"/>
      </w:r>
      <w:r>
        <w:t>Signature</w:t>
      </w:r>
      <w:r>
        <w:sym w:font="Arial" w:char="0022"/>
      </w:r>
      <w:r>
        <w:t xml:space="preserve"> means a tangible symbol or an electronic signature that evidences the signing of a record.</w:t>
      </w:r>
    </w:p>
    <w:p w14:paraId="17FA17FB" w14:textId="77777777" w:rsidR="00416068" w:rsidRDefault="00416068" w:rsidP="00EC56F8">
      <w:pPr>
        <w:pStyle w:val="SectionBody"/>
      </w:pPr>
      <w:r w:rsidRPr="00416068">
        <w:rPr>
          <w:strike/>
        </w:rPr>
        <w:t>(13)</w:t>
      </w:r>
      <w:r>
        <w:t xml:space="preserve"> </w:t>
      </w:r>
      <w:r>
        <w:sym w:font="Arial" w:char="0022"/>
      </w:r>
      <w:r>
        <w:t>Stamping device</w:t>
      </w:r>
      <w:r>
        <w:sym w:font="Arial" w:char="0022"/>
      </w:r>
      <w:r>
        <w:t xml:space="preserve"> means:</w:t>
      </w:r>
    </w:p>
    <w:p w14:paraId="7076B2A0" w14:textId="77777777" w:rsidR="00416068" w:rsidRDefault="00416068" w:rsidP="00EC56F8">
      <w:pPr>
        <w:pStyle w:val="SectionBody"/>
      </w:pPr>
      <w:r>
        <w:t>(A) A physical device capable of affixing to or embossing on a tangible record an official stamp; or</w:t>
      </w:r>
    </w:p>
    <w:p w14:paraId="14AF980B" w14:textId="77777777" w:rsidR="00416068" w:rsidRDefault="00416068" w:rsidP="00EC56F8">
      <w:pPr>
        <w:pStyle w:val="SectionBody"/>
      </w:pPr>
      <w:r>
        <w:t>(B) An electronic device or process capable of attaching to or logically associating with an electronic record an official stamp.</w:t>
      </w:r>
    </w:p>
    <w:p w14:paraId="2F689179" w14:textId="77777777" w:rsidR="00416068" w:rsidRDefault="00416068" w:rsidP="00EC56F8">
      <w:pPr>
        <w:pStyle w:val="SectionBody"/>
      </w:pPr>
      <w:r w:rsidRPr="00416068">
        <w:rPr>
          <w:strike/>
        </w:rPr>
        <w:t>(14)</w:t>
      </w:r>
      <w:r>
        <w:t xml:space="preserve"> </w:t>
      </w:r>
      <w:r>
        <w:sym w:font="Arial" w:char="0022"/>
      </w:r>
      <w:r>
        <w:t>State</w:t>
      </w:r>
      <w:r>
        <w:sym w:font="Arial" w:char="0022"/>
      </w:r>
      <w:r>
        <w:t xml:space="preserve"> means a state of the United States, the District of Columbia, Puerto Rico, the United States Virgin Islands or any territory or insular possession subject to the jurisdiction of the United States.</w:t>
      </w:r>
    </w:p>
    <w:p w14:paraId="59A1A0A1" w14:textId="77777777" w:rsidR="00416068" w:rsidRDefault="00416068" w:rsidP="00EC56F8">
      <w:pPr>
        <w:pStyle w:val="SectionBody"/>
      </w:pPr>
      <w:r w:rsidRPr="00416068">
        <w:rPr>
          <w:strike/>
        </w:rPr>
        <w:t>(15)</w:t>
      </w:r>
      <w:r>
        <w:t xml:space="preserve"> </w:t>
      </w:r>
      <w:r>
        <w:sym w:font="Arial" w:char="0022"/>
      </w:r>
      <w:r>
        <w:t>Verification on oath or affirmation</w:t>
      </w:r>
      <w:r>
        <w:sym w:font="Arial" w:char="0022"/>
      </w:r>
      <w:r>
        <w:t xml:space="preserve"> means a declaration, made by an individual on oath or affirmation before a notarial officer, that a statement in a record is true. </w:t>
      </w:r>
    </w:p>
    <w:p w14:paraId="17A5A29C" w14:textId="77777777" w:rsidR="00416068" w:rsidRDefault="00416068" w:rsidP="00EC67C3">
      <w:pPr>
        <w:pStyle w:val="ArticleHeading"/>
        <w:sectPr w:rsidR="00416068" w:rsidSect="005340CD">
          <w:footerReference w:type="default" r:id="rId21"/>
          <w:type w:val="continuous"/>
          <w:pgSz w:w="12240" w:h="15840" w:code="1"/>
          <w:pgMar w:top="1440" w:right="1440" w:bottom="1440" w:left="1440" w:header="720" w:footer="720" w:gutter="0"/>
          <w:lnNumType w:countBy="1" w:restart="newSection"/>
          <w:pgNumType w:start="5"/>
          <w:cols w:space="720"/>
          <w:titlePg/>
          <w:docGrid w:linePitch="360"/>
        </w:sectPr>
      </w:pPr>
    </w:p>
    <w:p w14:paraId="4275FDDD" w14:textId="77777777" w:rsidR="00583B3F" w:rsidRDefault="00583B3F" w:rsidP="00BD2ECE">
      <w:pPr>
        <w:pStyle w:val="SectionHeading"/>
      </w:pPr>
      <w:r>
        <w:t>§39-4-4. Authority to perform notarial act.</w:t>
      </w:r>
    </w:p>
    <w:p w14:paraId="4398DA3B" w14:textId="77777777" w:rsidR="00583B3F" w:rsidRDefault="00583B3F" w:rsidP="00BD2ECE">
      <w:pPr>
        <w:pStyle w:val="SectionBody"/>
      </w:pPr>
      <w:r>
        <w:t>(a) A notarial officer may perform a notarial act authorized by this article or by law of this state other than this article.</w:t>
      </w:r>
    </w:p>
    <w:p w14:paraId="32730077" w14:textId="77777777" w:rsidR="00583B3F" w:rsidRDefault="00583B3F" w:rsidP="00BD2ECE">
      <w:pPr>
        <w:pStyle w:val="SectionBody"/>
      </w:pPr>
      <w:r>
        <w:t>(b) A notarial officer may not perform a notarial act with respect to a record to which the officer or the officer</w:t>
      </w:r>
      <w:r>
        <w:sym w:font="Arial" w:char="0027"/>
      </w:r>
      <w:r>
        <w:t>s spouse is a party, or in which either of them has a direct beneficial interest, financial or otherwise. A notarial act performed in violation of this subsection is voidable.</w:t>
      </w:r>
    </w:p>
    <w:p w14:paraId="251A0F70" w14:textId="59B1F7D7" w:rsidR="00583B3F" w:rsidRPr="00416068" w:rsidRDefault="00583B3F" w:rsidP="00583B3F">
      <w:pPr>
        <w:pStyle w:val="SectionBody"/>
        <w:rPr>
          <w:u w:val="single"/>
        </w:rPr>
      </w:pPr>
      <w:r w:rsidRPr="00416068">
        <w:rPr>
          <w:u w:val="single"/>
        </w:rPr>
        <w:t>(c) A notarial officer may refuse to perform a notarial act unless refusal is prohibited by law.</w:t>
      </w:r>
    </w:p>
    <w:p w14:paraId="374AF3DE" w14:textId="77777777" w:rsidR="00416068" w:rsidRDefault="00416068" w:rsidP="00EC67C3">
      <w:pPr>
        <w:pStyle w:val="ArticleHeading"/>
        <w:sectPr w:rsidR="00416068" w:rsidSect="001307B4">
          <w:footerReference w:type="default" r:id="rId22"/>
          <w:type w:val="continuous"/>
          <w:pgSz w:w="12240" w:h="15840" w:code="1"/>
          <w:pgMar w:top="1440" w:right="1440" w:bottom="1440" w:left="1440" w:header="720" w:footer="720" w:gutter="0"/>
          <w:lnNumType w:countBy="1" w:restart="newSection"/>
          <w:pgNumType w:start="0"/>
          <w:cols w:space="720"/>
          <w:titlePg/>
          <w:docGrid w:linePitch="360"/>
        </w:sectPr>
      </w:pPr>
    </w:p>
    <w:p w14:paraId="1DAE3597" w14:textId="77777777" w:rsidR="00416068" w:rsidRDefault="00416068" w:rsidP="00CF3C93">
      <w:pPr>
        <w:pStyle w:val="SectionHeading"/>
      </w:pPr>
      <w:r>
        <w:t>§39-4-17. Official stamp.</w:t>
      </w:r>
    </w:p>
    <w:p w14:paraId="3F4AB4F4" w14:textId="1977123F" w:rsidR="00416068" w:rsidRDefault="00E40739" w:rsidP="00CF3C93">
      <w:pPr>
        <w:pStyle w:val="SectionBody"/>
      </w:pPr>
      <w:r>
        <w:rPr>
          <w:u w:val="single"/>
        </w:rPr>
        <w:t>(a)</w:t>
      </w:r>
      <w:r>
        <w:t xml:space="preserve"> </w:t>
      </w:r>
      <w:r w:rsidR="00416068">
        <w:t>The official stamp of a notary public must:</w:t>
      </w:r>
    </w:p>
    <w:p w14:paraId="300CB8FA" w14:textId="77777777" w:rsidR="00416068" w:rsidRDefault="00416068" w:rsidP="00CF3C93">
      <w:pPr>
        <w:pStyle w:val="SectionBody"/>
      </w:pPr>
      <w:r>
        <w:t>(1) Include the notary public</w:t>
      </w:r>
      <w:r>
        <w:sym w:font="Arial" w:char="0027"/>
      </w:r>
      <w:r>
        <w:t>s name, address, jurisdiction, commission expiration date and other information required by the Secretary of State; and</w:t>
      </w:r>
    </w:p>
    <w:p w14:paraId="2084E4BE" w14:textId="77777777" w:rsidR="00416068" w:rsidRDefault="00416068" w:rsidP="00416068">
      <w:pPr>
        <w:pStyle w:val="SectionBody"/>
      </w:pPr>
      <w:r>
        <w:t>(2) Be capable of being copied together with the record to which it is affixed or attached or with which it is logically associated.</w:t>
      </w:r>
    </w:p>
    <w:p w14:paraId="2FB559F6" w14:textId="199EB369" w:rsidR="002F4B9A" w:rsidRDefault="00932278" w:rsidP="002F4B9A">
      <w:pPr>
        <w:pStyle w:val="SectionBody"/>
      </w:pPr>
      <w:r w:rsidRPr="002F4B9A">
        <w:rPr>
          <w:u w:val="single"/>
        </w:rPr>
        <w:t>(</w:t>
      </w:r>
      <w:r w:rsidR="00E40739">
        <w:rPr>
          <w:u w:val="single"/>
        </w:rPr>
        <w:t>b</w:t>
      </w:r>
      <w:r w:rsidRPr="002F4B9A">
        <w:rPr>
          <w:u w:val="single"/>
        </w:rPr>
        <w:t>) A notary public shall present due proof of the notary public’s commission to a vendor or manufacturer for the purpose of obtaining an official stamp. The notary public shall retain the due proof for five years and the manufacturer shall retain a copy of the due proof for five years.</w:t>
      </w:r>
    </w:p>
    <w:p w14:paraId="5B48EC96" w14:textId="77777777" w:rsidR="002F4B9A" w:rsidRDefault="002F4B9A" w:rsidP="002F4B9A">
      <w:pPr>
        <w:pStyle w:val="SectionBody"/>
        <w:sectPr w:rsidR="002F4B9A" w:rsidSect="00DF78AC">
          <w:footerReference w:type="default" r:id="rId23"/>
          <w:type w:val="continuous"/>
          <w:pgSz w:w="12240" w:h="15840" w:code="1"/>
          <w:pgMar w:top="1440" w:right="1440" w:bottom="1440" w:left="1440" w:header="720" w:footer="720" w:gutter="0"/>
          <w:lnNumType w:countBy="1" w:restart="newSection"/>
          <w:pgNumType w:start="7"/>
          <w:cols w:space="720"/>
          <w:titlePg/>
          <w:docGrid w:linePitch="360"/>
        </w:sectPr>
      </w:pPr>
    </w:p>
    <w:p w14:paraId="120A3DA5" w14:textId="77777777" w:rsidR="002F4B9A" w:rsidRDefault="002F4B9A" w:rsidP="009A4B16">
      <w:pPr>
        <w:pStyle w:val="SectionHeading"/>
      </w:pPr>
      <w:r>
        <w:t>§39-4-22. Database of notaries public.</w:t>
      </w:r>
    </w:p>
    <w:p w14:paraId="2DEBA9E6" w14:textId="77777777" w:rsidR="002F4B9A" w:rsidRDefault="002F4B9A" w:rsidP="009A4B16">
      <w:pPr>
        <w:pStyle w:val="SectionBody"/>
      </w:pPr>
      <w:r>
        <w:t>(a) The Secretary of State shall maintain an electronic database of notaries public:</w:t>
      </w:r>
    </w:p>
    <w:p w14:paraId="44E1B6EB" w14:textId="77777777" w:rsidR="002F4B9A" w:rsidRDefault="002F4B9A" w:rsidP="009A4B16">
      <w:pPr>
        <w:pStyle w:val="SectionBody"/>
      </w:pPr>
      <w:r>
        <w:t>(1) Through which a person may verify the authority of a notary public to perform notarial acts; and</w:t>
      </w:r>
    </w:p>
    <w:p w14:paraId="22333176" w14:textId="77777777" w:rsidR="002F4B9A" w:rsidRDefault="002F4B9A" w:rsidP="009A4B16">
      <w:pPr>
        <w:pStyle w:val="SectionBody"/>
      </w:pPr>
      <w:r>
        <w:t>(2) Which indicates whether a notary public has notified the Secretary of State that the notary public will be performing notarial acts on electronic records.</w:t>
      </w:r>
    </w:p>
    <w:p w14:paraId="20FD3869" w14:textId="441C8B97" w:rsidR="002F4B9A" w:rsidRDefault="002F4B9A" w:rsidP="009A4B16">
      <w:pPr>
        <w:pStyle w:val="SectionBody"/>
      </w:pPr>
      <w:r>
        <w:t xml:space="preserve">(b) Not later than </w:t>
      </w:r>
      <w:r w:rsidRPr="002F4B9A">
        <w:rPr>
          <w:strike/>
        </w:rPr>
        <w:t>thirty</w:t>
      </w:r>
      <w:r>
        <w:t xml:space="preserve"> </w:t>
      </w:r>
      <w:r w:rsidRPr="002F4B9A">
        <w:rPr>
          <w:u w:val="single"/>
        </w:rPr>
        <w:t xml:space="preserve">30 </w:t>
      </w:r>
      <w:r>
        <w:t>days after a notary public either:</w:t>
      </w:r>
    </w:p>
    <w:p w14:paraId="2D69E4FE" w14:textId="77777777" w:rsidR="002F4B9A" w:rsidRDefault="002F4B9A" w:rsidP="009A4B16">
      <w:pPr>
        <w:pStyle w:val="SectionBody"/>
      </w:pPr>
      <w:r>
        <w:t>(1) Changes the address of his or her business or residence; or</w:t>
      </w:r>
    </w:p>
    <w:p w14:paraId="2D1D2791" w14:textId="2D24FBB0" w:rsidR="002F4B9A" w:rsidRDefault="002F4B9A" w:rsidP="009A4B16">
      <w:pPr>
        <w:pStyle w:val="SectionBody"/>
      </w:pPr>
      <w:r>
        <w:t>(2) Changes his or her name, the notary public shall notify the Secretary of State of the address or name change.</w:t>
      </w:r>
    </w:p>
    <w:p w14:paraId="6BDB2FC3" w14:textId="3F7731A5" w:rsidR="005A6811" w:rsidRPr="00EB1C68" w:rsidRDefault="005A6811" w:rsidP="00F821E8">
      <w:pPr>
        <w:pStyle w:val="SectionHeading"/>
        <w:rPr>
          <w:u w:val="single"/>
        </w:rPr>
      </w:pPr>
      <w:bookmarkStart w:id="1" w:name="_Hlk65590808"/>
      <w:r w:rsidRPr="00EB1C68">
        <w:rPr>
          <w:u w:val="single"/>
        </w:rPr>
        <w:t>§39-4-3</w:t>
      </w:r>
      <w:bookmarkEnd w:id="1"/>
      <w:r w:rsidRPr="00EB1C68">
        <w:rPr>
          <w:u w:val="single"/>
        </w:rPr>
        <w:t xml:space="preserve">9. </w:t>
      </w:r>
      <w:r w:rsidR="00EB1C68" w:rsidRPr="00EB1C68">
        <w:rPr>
          <w:u w:val="single"/>
        </w:rPr>
        <w:t>Education for notaries</w:t>
      </w:r>
      <w:r w:rsidRPr="00EB1C68">
        <w:rPr>
          <w:u w:val="single"/>
        </w:rPr>
        <w:t>.</w:t>
      </w:r>
    </w:p>
    <w:p w14:paraId="52C43989" w14:textId="77777777" w:rsidR="005A6811" w:rsidRPr="00EB1C68" w:rsidRDefault="005A6811" w:rsidP="00F821E8">
      <w:pPr>
        <w:pStyle w:val="SectionBody"/>
        <w:rPr>
          <w:u w:val="single"/>
        </w:rPr>
        <w:sectPr w:rsidR="005A6811" w:rsidRPr="00EB1C68" w:rsidSect="001307B4">
          <w:footerReference w:type="first" r:id="rId24"/>
          <w:type w:val="continuous"/>
          <w:pgSz w:w="12240" w:h="15840" w:code="1"/>
          <w:pgMar w:top="1440" w:right="1440" w:bottom="1440" w:left="1440" w:header="720" w:footer="720" w:gutter="0"/>
          <w:lnNumType w:countBy="1" w:restart="newSection"/>
          <w:pgNumType w:start="0"/>
          <w:cols w:space="720"/>
          <w:titlePg/>
          <w:docGrid w:linePitch="360"/>
        </w:sectPr>
      </w:pPr>
    </w:p>
    <w:p w14:paraId="2736BA75" w14:textId="451CEBAB" w:rsidR="00EB1C68" w:rsidRPr="00EB1C68" w:rsidRDefault="00EB1C68" w:rsidP="00EB1C68">
      <w:pPr>
        <w:pStyle w:val="SectionBody"/>
        <w:rPr>
          <w:u w:val="single"/>
        </w:rPr>
      </w:pPr>
      <w:r w:rsidRPr="00EB1C68">
        <w:rPr>
          <w:u w:val="single"/>
        </w:rPr>
        <w:t>(</w:t>
      </w:r>
      <w:r w:rsidR="00E36103">
        <w:rPr>
          <w:u w:val="single"/>
        </w:rPr>
        <w:t>a</w:t>
      </w:r>
      <w:r w:rsidRPr="00EB1C68">
        <w:rPr>
          <w:u w:val="single"/>
        </w:rPr>
        <w:t>) Within six months of applying for a notary public commission, each applicant shall satisfactorily complete a course of instruction approved by the commissioning official on notarial laws, procedures, and practices of at least four hours, of which at least one hour encompasses red flags and trends related to real estate fraud and elder financial exploitation, and pass an examination of the course.</w:t>
      </w:r>
    </w:p>
    <w:p w14:paraId="1B385F42" w14:textId="2A406E1B" w:rsidR="005A6811" w:rsidRPr="00EB1C68" w:rsidRDefault="00EB1C68" w:rsidP="00EB1C68">
      <w:pPr>
        <w:pStyle w:val="SectionBody"/>
        <w:rPr>
          <w:u w:val="single"/>
        </w:rPr>
      </w:pPr>
      <w:r w:rsidRPr="00EB1C68">
        <w:rPr>
          <w:u w:val="single"/>
        </w:rPr>
        <w:t>(</w:t>
      </w:r>
      <w:r w:rsidR="00E36103">
        <w:rPr>
          <w:u w:val="single"/>
        </w:rPr>
        <w:t>b</w:t>
      </w:r>
      <w:r w:rsidRPr="00EB1C68">
        <w:rPr>
          <w:u w:val="single"/>
        </w:rPr>
        <w:t>) Within six months prior to applying for each successive commission, an individual shall satisfactorily complete a course of instruction of two hours approved by the commissioning official on the laws, procedures, and practices pertaining to notarial acts, of which at least one hour encompasses red flags and trends related to real estate fraud and elder financial exploitation. If an individual does not successfully complete the education requirement pursuant to this paragraph, the individual must satisfy the education requirement pursuant to subsection (b).</w:t>
      </w:r>
      <w:r w:rsidR="005A6811" w:rsidRPr="00EB1C68">
        <w:rPr>
          <w:kern w:val="2"/>
          <w:u w:val="single"/>
        </w:rPr>
        <w:t xml:space="preserve"> </w:t>
      </w:r>
    </w:p>
    <w:p w14:paraId="76B92396" w14:textId="1030704A" w:rsidR="006865E9" w:rsidRDefault="00CF1DCA" w:rsidP="00CC1F3B">
      <w:pPr>
        <w:pStyle w:val="Note"/>
      </w:pPr>
      <w:r>
        <w:t>NOTE: The</w:t>
      </w:r>
      <w:r w:rsidR="006865E9">
        <w:t xml:space="preserve"> purpose of this bill is to </w:t>
      </w:r>
      <w:r w:rsidR="00C01A8A">
        <w:t>address the issue of deed fraud.</w:t>
      </w:r>
    </w:p>
    <w:p w14:paraId="37971812"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1307B4">
      <w:footerReference w:type="default" r:id="rId2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E5032" w14:textId="77777777" w:rsidR="00224AE9" w:rsidRPr="00B844FE" w:rsidRDefault="00224AE9" w:rsidP="00B844FE">
      <w:r>
        <w:separator/>
      </w:r>
    </w:p>
  </w:endnote>
  <w:endnote w:type="continuationSeparator" w:id="0">
    <w:p w14:paraId="770D7DE4" w14:textId="77777777" w:rsidR="00224AE9" w:rsidRPr="00B844FE" w:rsidRDefault="00224AE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85F36A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7BFD073" w14:textId="77777777" w:rsidR="002A0269" w:rsidRDefault="002A0269" w:rsidP="00B844FE"/>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1216187"/>
      <w:docPartObj>
        <w:docPartGallery w:val="Page Numbers (Bottom of Page)"/>
        <w:docPartUnique/>
      </w:docPartObj>
    </w:sdtPr>
    <w:sdtEndPr>
      <w:rPr>
        <w:noProof/>
      </w:rPr>
    </w:sdtEndPr>
    <w:sdtContent>
      <w:p w14:paraId="50C1689E" w14:textId="0E75303E" w:rsidR="005340CD" w:rsidRDefault="005340C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15A7CA" w14:textId="77777777" w:rsidR="005340CD" w:rsidRDefault="005340CD"/>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DCE91" w14:textId="77777777" w:rsidR="00583B3F" w:rsidRDefault="00583B3F"/>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8452659"/>
      <w:docPartObj>
        <w:docPartGallery w:val="Page Numbers (Bottom of Page)"/>
        <w:docPartUnique/>
      </w:docPartObj>
    </w:sdtPr>
    <w:sdtEndPr>
      <w:rPr>
        <w:noProof/>
      </w:rPr>
    </w:sdtEndPr>
    <w:sdtContent>
      <w:p w14:paraId="70CECC62" w14:textId="389F8953" w:rsidR="00DF78AC" w:rsidRDefault="00DF78A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9071F6" w14:textId="77777777" w:rsidR="00416068" w:rsidRDefault="00416068"/>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FB8D3" w14:textId="4444298D" w:rsidR="00DF78AC" w:rsidRDefault="00DF78AC">
    <w:pPr>
      <w:pStyle w:val="Footer"/>
    </w:pPr>
    <w:r>
      <w:tab/>
    </w:r>
    <w:r w:rsidR="00AD20FC">
      <w:t>8</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161103"/>
      <w:docPartObj>
        <w:docPartGallery w:val="Page Numbers (Bottom of Page)"/>
        <w:docPartUnique/>
      </w:docPartObj>
    </w:sdtPr>
    <w:sdtEndPr>
      <w:rPr>
        <w:noProof/>
      </w:rPr>
    </w:sdtEndPr>
    <w:sdtContent>
      <w:p w14:paraId="14FA6341" w14:textId="47F0C0C7" w:rsidR="005340CD" w:rsidRDefault="005340C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2047ED" w14:textId="77777777" w:rsidR="005340CD" w:rsidRDefault="005340C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D68FAF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36F95" w14:textId="38DCB858" w:rsidR="00DF78AC" w:rsidRDefault="00DF78AC">
    <w:pPr>
      <w:pStyle w:val="Footer"/>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0654127"/>
      <w:docPartObj>
        <w:docPartGallery w:val="Page Numbers (Bottom of Page)"/>
        <w:docPartUnique/>
      </w:docPartObj>
    </w:sdtPr>
    <w:sdtEndPr>
      <w:rPr>
        <w:noProof/>
      </w:rPr>
    </w:sdtEndPr>
    <w:sdtContent>
      <w:p w14:paraId="7DF2B44A" w14:textId="259E9AF2" w:rsidR="00DF78AC" w:rsidRDefault="00DF78AC" w:rsidP="00DF199D">
        <w:pPr>
          <w:pStyle w:val="Footer"/>
          <w:jc w:val="center"/>
        </w:pPr>
        <w:r>
          <w:t>2</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F4013" w14:textId="3DF8C63C" w:rsidR="005340CD" w:rsidRDefault="005340CD" w:rsidP="005340CD">
    <w:pPr>
      <w:pStyle w:val="Footer"/>
      <w:tabs>
        <w:tab w:val="left" w:pos="5205"/>
      </w:tabs>
    </w:pPr>
    <w:r>
      <w:tab/>
    </w:r>
    <w:sdt>
      <w:sdtPr>
        <w:id w:val="-113940671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r>
      <w:rPr>
        <w:noProof/>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6579E" w14:textId="77777777" w:rsidR="005340CD" w:rsidRDefault="005340CD" w:rsidP="005340CD">
    <w:pPr>
      <w:pStyle w:val="Footer"/>
      <w:tabs>
        <w:tab w:val="left" w:pos="5205"/>
      </w:tabs>
    </w:pPr>
    <w:r>
      <w:tab/>
    </w:r>
    <w:sdt>
      <w:sdtPr>
        <w:id w:val="47920314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r>
      <w:rPr>
        <w:noProof/>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DF9F4" w14:textId="77777777" w:rsidR="005340CD" w:rsidRDefault="005340CD" w:rsidP="005340CD">
    <w:pPr>
      <w:pStyle w:val="Footer"/>
      <w:tabs>
        <w:tab w:val="left" w:pos="5205"/>
      </w:tabs>
    </w:pPr>
    <w:r>
      <w:tab/>
    </w:r>
    <w:sdt>
      <w:sdtPr>
        <w:id w:val="176880592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r>
      <w:rPr>
        <w:noProof/>
      </w:rPr>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62CE6" w14:textId="77777777" w:rsidR="005340CD" w:rsidRDefault="005340CD" w:rsidP="005340CD">
    <w:pPr>
      <w:pStyle w:val="Footer"/>
      <w:tabs>
        <w:tab w:val="left" w:pos="5205"/>
      </w:tabs>
    </w:pPr>
    <w:r>
      <w:tab/>
    </w:r>
    <w:sdt>
      <w:sdtPr>
        <w:id w:val="191095620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r>
      <w:rPr>
        <w:noProof/>
      </w:rP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5D2E3" w14:textId="77777777" w:rsidR="005A6811" w:rsidRDefault="005A681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17C57" w14:textId="77777777" w:rsidR="00224AE9" w:rsidRPr="00B844FE" w:rsidRDefault="00224AE9" w:rsidP="00B844FE">
      <w:r>
        <w:separator/>
      </w:r>
    </w:p>
  </w:footnote>
  <w:footnote w:type="continuationSeparator" w:id="0">
    <w:p w14:paraId="3B927CD2" w14:textId="77777777" w:rsidR="00224AE9" w:rsidRPr="00B844FE" w:rsidRDefault="00224AE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BF11D" w14:textId="77777777" w:rsidR="002A0269" w:rsidRPr="00B844FE" w:rsidRDefault="0015015C">
    <w:pPr>
      <w:pStyle w:val="Header"/>
    </w:pPr>
    <w:sdt>
      <w:sdtPr>
        <w:id w:val="-684364211"/>
        <w:placeholder>
          <w:docPart w:val="C986E081147944DBA584AC22D73B14F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986E081147944DBA584AC22D73B14F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12FCF" w14:textId="02161F6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875B76">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75B76">
          <w:rPr>
            <w:sz w:val="22"/>
            <w:szCs w:val="22"/>
          </w:rPr>
          <w:t>2026R3559</w:t>
        </w:r>
        <w:r w:rsidR="008100ED">
          <w:rPr>
            <w:sz w:val="22"/>
            <w:szCs w:val="22"/>
          </w:rPr>
          <w:t>A</w:t>
        </w:r>
      </w:sdtContent>
    </w:sdt>
  </w:p>
  <w:p w14:paraId="7903C0C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F96A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7CFAB" w14:textId="5EDE6816" w:rsidR="005A6811" w:rsidRPr="004D3ABE" w:rsidRDefault="005A6811" w:rsidP="00CC1F3B">
    <w:pPr>
      <w:pStyle w:val="HeaderStyle"/>
      <w:rPr>
        <w:sz w:val="22"/>
        <w:szCs w:val="22"/>
      </w:rPr>
    </w:pPr>
    <w:r w:rsidRPr="004D3ABE">
      <w:rPr>
        <w:sz w:val="22"/>
        <w:szCs w:val="22"/>
      </w:rPr>
      <w:t xml:space="preserve"> </w:t>
    </w:r>
    <w:r w:rsidRPr="005A6811">
      <w:rPr>
        <w:sz w:val="22"/>
        <w:szCs w:val="22"/>
      </w:rPr>
      <w:t>Intr  HB</w:t>
    </w:r>
    <w:r w:rsidRPr="005A6811">
      <w:rPr>
        <w:sz w:val="22"/>
        <w:szCs w:val="22"/>
      </w:rPr>
      <w:tab/>
    </w:r>
    <w:r w:rsidRPr="005A6811">
      <w:rPr>
        <w:sz w:val="22"/>
        <w:szCs w:val="22"/>
      </w:rPr>
      <w:tab/>
      <w:t>2026R3559</w:t>
    </w:r>
    <w:r w:rsidR="00990331">
      <w:rPr>
        <w:sz w:val="22"/>
        <w:szCs w:val="22"/>
      </w:rPr>
      <w:t>A</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B76"/>
    <w:rsid w:val="0000526A"/>
    <w:rsid w:val="00020DD0"/>
    <w:rsid w:val="000573A9"/>
    <w:rsid w:val="00085D22"/>
    <w:rsid w:val="00093AB0"/>
    <w:rsid w:val="000C5C77"/>
    <w:rsid w:val="000D1EA8"/>
    <w:rsid w:val="000E3912"/>
    <w:rsid w:val="0010070F"/>
    <w:rsid w:val="0011294C"/>
    <w:rsid w:val="001307B4"/>
    <w:rsid w:val="0015015C"/>
    <w:rsid w:val="0015112E"/>
    <w:rsid w:val="001552E7"/>
    <w:rsid w:val="001566B4"/>
    <w:rsid w:val="001A66B7"/>
    <w:rsid w:val="001C279E"/>
    <w:rsid w:val="001D459E"/>
    <w:rsid w:val="0020151F"/>
    <w:rsid w:val="00211F02"/>
    <w:rsid w:val="00212CCE"/>
    <w:rsid w:val="0022348D"/>
    <w:rsid w:val="00224AE9"/>
    <w:rsid w:val="00230CB0"/>
    <w:rsid w:val="002526A8"/>
    <w:rsid w:val="0027011C"/>
    <w:rsid w:val="00274200"/>
    <w:rsid w:val="00275740"/>
    <w:rsid w:val="002816C5"/>
    <w:rsid w:val="002A0269"/>
    <w:rsid w:val="002B3391"/>
    <w:rsid w:val="002F4B9A"/>
    <w:rsid w:val="00303684"/>
    <w:rsid w:val="003143F5"/>
    <w:rsid w:val="00314854"/>
    <w:rsid w:val="00373359"/>
    <w:rsid w:val="003736DE"/>
    <w:rsid w:val="00394191"/>
    <w:rsid w:val="003C51CD"/>
    <w:rsid w:val="003C6034"/>
    <w:rsid w:val="00400B5C"/>
    <w:rsid w:val="00416068"/>
    <w:rsid w:val="004368E0"/>
    <w:rsid w:val="004C13DD"/>
    <w:rsid w:val="004D3ABE"/>
    <w:rsid w:val="004E3441"/>
    <w:rsid w:val="00500579"/>
    <w:rsid w:val="0050680F"/>
    <w:rsid w:val="00515D43"/>
    <w:rsid w:val="005340CD"/>
    <w:rsid w:val="00572702"/>
    <w:rsid w:val="00583B3F"/>
    <w:rsid w:val="005A5366"/>
    <w:rsid w:val="005A6811"/>
    <w:rsid w:val="006369EB"/>
    <w:rsid w:val="00637E73"/>
    <w:rsid w:val="006865E9"/>
    <w:rsid w:val="00686E9A"/>
    <w:rsid w:val="00691F3E"/>
    <w:rsid w:val="00694BFB"/>
    <w:rsid w:val="006A106B"/>
    <w:rsid w:val="006B388E"/>
    <w:rsid w:val="006C523D"/>
    <w:rsid w:val="006D4036"/>
    <w:rsid w:val="0072117A"/>
    <w:rsid w:val="00766AD0"/>
    <w:rsid w:val="0078673C"/>
    <w:rsid w:val="007A5259"/>
    <w:rsid w:val="007A7081"/>
    <w:rsid w:val="007F1CF5"/>
    <w:rsid w:val="008100ED"/>
    <w:rsid w:val="00834EDE"/>
    <w:rsid w:val="008724D8"/>
    <w:rsid w:val="008736AA"/>
    <w:rsid w:val="00875B76"/>
    <w:rsid w:val="008D275D"/>
    <w:rsid w:val="008F354D"/>
    <w:rsid w:val="00913FAA"/>
    <w:rsid w:val="00932278"/>
    <w:rsid w:val="00946186"/>
    <w:rsid w:val="00980327"/>
    <w:rsid w:val="00986478"/>
    <w:rsid w:val="00990331"/>
    <w:rsid w:val="009B5557"/>
    <w:rsid w:val="009E7A65"/>
    <w:rsid w:val="009F1067"/>
    <w:rsid w:val="00A31E01"/>
    <w:rsid w:val="00A527AD"/>
    <w:rsid w:val="00A6138E"/>
    <w:rsid w:val="00A718CF"/>
    <w:rsid w:val="00AA069B"/>
    <w:rsid w:val="00AA08CB"/>
    <w:rsid w:val="00AD20FC"/>
    <w:rsid w:val="00AE48A0"/>
    <w:rsid w:val="00AE61BE"/>
    <w:rsid w:val="00B16F25"/>
    <w:rsid w:val="00B24422"/>
    <w:rsid w:val="00B31C5A"/>
    <w:rsid w:val="00B40671"/>
    <w:rsid w:val="00B66B81"/>
    <w:rsid w:val="00B71E6F"/>
    <w:rsid w:val="00B80C20"/>
    <w:rsid w:val="00B844FE"/>
    <w:rsid w:val="00B852B6"/>
    <w:rsid w:val="00B86B4F"/>
    <w:rsid w:val="00BA1F84"/>
    <w:rsid w:val="00BC562B"/>
    <w:rsid w:val="00BF4D72"/>
    <w:rsid w:val="00C01A8A"/>
    <w:rsid w:val="00C079F4"/>
    <w:rsid w:val="00C20D4E"/>
    <w:rsid w:val="00C33014"/>
    <w:rsid w:val="00C33434"/>
    <w:rsid w:val="00C34869"/>
    <w:rsid w:val="00C42EB6"/>
    <w:rsid w:val="00C62327"/>
    <w:rsid w:val="00C85096"/>
    <w:rsid w:val="00CB20EF"/>
    <w:rsid w:val="00CB6DE9"/>
    <w:rsid w:val="00CC1F3B"/>
    <w:rsid w:val="00CD12CB"/>
    <w:rsid w:val="00CD36CF"/>
    <w:rsid w:val="00CF1DCA"/>
    <w:rsid w:val="00D34D42"/>
    <w:rsid w:val="00D579FC"/>
    <w:rsid w:val="00D81C16"/>
    <w:rsid w:val="00DE526B"/>
    <w:rsid w:val="00DF199D"/>
    <w:rsid w:val="00DF78AC"/>
    <w:rsid w:val="00E01542"/>
    <w:rsid w:val="00E36103"/>
    <w:rsid w:val="00E365F1"/>
    <w:rsid w:val="00E40739"/>
    <w:rsid w:val="00E62F48"/>
    <w:rsid w:val="00E831B3"/>
    <w:rsid w:val="00E95FBC"/>
    <w:rsid w:val="00EB1C68"/>
    <w:rsid w:val="00EC5E63"/>
    <w:rsid w:val="00EE3EFF"/>
    <w:rsid w:val="00EE70CB"/>
    <w:rsid w:val="00F157F1"/>
    <w:rsid w:val="00F24F4A"/>
    <w:rsid w:val="00F33546"/>
    <w:rsid w:val="00F41CA2"/>
    <w:rsid w:val="00F443C0"/>
    <w:rsid w:val="00F45510"/>
    <w:rsid w:val="00F50B89"/>
    <w:rsid w:val="00F62EFB"/>
    <w:rsid w:val="00F939A4"/>
    <w:rsid w:val="00FA7B09"/>
    <w:rsid w:val="00FB23D7"/>
    <w:rsid w:val="00FB3938"/>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10C7D4"/>
  <w15:chartTrackingRefBased/>
  <w15:docId w15:val="{8DD51099-0D94-4711-91A8-64E2F965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2526A8"/>
    <w:rPr>
      <w:rFonts w:eastAsia="Calibri"/>
      <w:b/>
      <w:caps/>
      <w:color w:val="000000"/>
      <w:sz w:val="24"/>
    </w:rPr>
  </w:style>
  <w:style w:type="character" w:customStyle="1" w:styleId="SectionHeadingChar">
    <w:name w:val="Section Heading Char"/>
    <w:link w:val="SectionHeading"/>
    <w:rsid w:val="002526A8"/>
    <w:rPr>
      <w:rFonts w:eastAsia="Calibri"/>
      <w:b/>
      <w:color w:val="000000"/>
    </w:rPr>
  </w:style>
  <w:style w:type="character" w:customStyle="1" w:styleId="SectionBodyChar">
    <w:name w:val="Section Body Char"/>
    <w:link w:val="SectionBody"/>
    <w:rsid w:val="002526A8"/>
    <w:rPr>
      <w:rFonts w:eastAsia="Calibri"/>
      <w:color w:val="000000"/>
    </w:rPr>
  </w:style>
  <w:style w:type="character" w:customStyle="1" w:styleId="ChapterHeadingChar">
    <w:name w:val="Chapter Heading Char"/>
    <w:link w:val="ChapterHeading"/>
    <w:rsid w:val="005A6811"/>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12.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11.xml"/><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7C2C545C9644749A4988933CAD91DD6"/>
        <w:category>
          <w:name w:val="General"/>
          <w:gallery w:val="placeholder"/>
        </w:category>
        <w:types>
          <w:type w:val="bbPlcHdr"/>
        </w:types>
        <w:behaviors>
          <w:behavior w:val="content"/>
        </w:behaviors>
        <w:guid w:val="{A6D19EA4-799D-49BD-BCE3-E8DB2DA2FAF6}"/>
      </w:docPartPr>
      <w:docPartBody>
        <w:p w:rsidR="007D39C6" w:rsidRDefault="00705C58">
          <w:pPr>
            <w:pStyle w:val="E7C2C545C9644749A4988933CAD91DD6"/>
          </w:pPr>
          <w:r w:rsidRPr="00B844FE">
            <w:t>Prefix Text</w:t>
          </w:r>
        </w:p>
      </w:docPartBody>
    </w:docPart>
    <w:docPart>
      <w:docPartPr>
        <w:name w:val="C986E081147944DBA584AC22D73B14F8"/>
        <w:category>
          <w:name w:val="General"/>
          <w:gallery w:val="placeholder"/>
        </w:category>
        <w:types>
          <w:type w:val="bbPlcHdr"/>
        </w:types>
        <w:behaviors>
          <w:behavior w:val="content"/>
        </w:behaviors>
        <w:guid w:val="{A070FD93-7E7D-4E2F-AEE4-4AC679659E2C}"/>
      </w:docPartPr>
      <w:docPartBody>
        <w:p w:rsidR="007D39C6" w:rsidRDefault="00705C58">
          <w:pPr>
            <w:pStyle w:val="C986E081147944DBA584AC22D73B14F8"/>
          </w:pPr>
          <w:r w:rsidRPr="00B844FE">
            <w:t>[Type here]</w:t>
          </w:r>
        </w:p>
      </w:docPartBody>
    </w:docPart>
    <w:docPart>
      <w:docPartPr>
        <w:name w:val="ADEAE8A1AD5244CE9625AD2D9132EEB1"/>
        <w:category>
          <w:name w:val="General"/>
          <w:gallery w:val="placeholder"/>
        </w:category>
        <w:types>
          <w:type w:val="bbPlcHdr"/>
        </w:types>
        <w:behaviors>
          <w:behavior w:val="content"/>
        </w:behaviors>
        <w:guid w:val="{1AF17F8D-AA46-40E9-A5F3-80F4BCA30F5A}"/>
      </w:docPartPr>
      <w:docPartBody>
        <w:p w:rsidR="007D39C6" w:rsidRDefault="00705C58">
          <w:pPr>
            <w:pStyle w:val="ADEAE8A1AD5244CE9625AD2D9132EEB1"/>
          </w:pPr>
          <w:r w:rsidRPr="00B844FE">
            <w:t>Number</w:t>
          </w:r>
        </w:p>
      </w:docPartBody>
    </w:docPart>
    <w:docPart>
      <w:docPartPr>
        <w:name w:val="1012F44721AC4B1D98766A03545BA56B"/>
        <w:category>
          <w:name w:val="General"/>
          <w:gallery w:val="placeholder"/>
        </w:category>
        <w:types>
          <w:type w:val="bbPlcHdr"/>
        </w:types>
        <w:behaviors>
          <w:behavior w:val="content"/>
        </w:behaviors>
        <w:guid w:val="{010582C4-95E5-475B-966E-9473DBB0E63E}"/>
      </w:docPartPr>
      <w:docPartBody>
        <w:p w:rsidR="007D39C6" w:rsidRDefault="00705C58">
          <w:pPr>
            <w:pStyle w:val="1012F44721AC4B1D98766A03545BA56B"/>
          </w:pPr>
          <w:r w:rsidRPr="00B844FE">
            <w:t>Enter Sponsors Here</w:t>
          </w:r>
        </w:p>
      </w:docPartBody>
    </w:docPart>
    <w:docPart>
      <w:docPartPr>
        <w:name w:val="CA2F2875CBC04FCBBDAF94580AE53D67"/>
        <w:category>
          <w:name w:val="General"/>
          <w:gallery w:val="placeholder"/>
        </w:category>
        <w:types>
          <w:type w:val="bbPlcHdr"/>
        </w:types>
        <w:behaviors>
          <w:behavior w:val="content"/>
        </w:behaviors>
        <w:guid w:val="{9AFC5D66-3D3D-450F-849D-60A688684FC5}"/>
      </w:docPartPr>
      <w:docPartBody>
        <w:p w:rsidR="007D39C6" w:rsidRDefault="00705C58">
          <w:pPr>
            <w:pStyle w:val="CA2F2875CBC04FCBBDAF94580AE53D6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478"/>
    <w:rsid w:val="00071414"/>
    <w:rsid w:val="00184DB0"/>
    <w:rsid w:val="00212CCE"/>
    <w:rsid w:val="002B3391"/>
    <w:rsid w:val="00373359"/>
    <w:rsid w:val="003736DE"/>
    <w:rsid w:val="0050680F"/>
    <w:rsid w:val="006B388E"/>
    <w:rsid w:val="00705C58"/>
    <w:rsid w:val="0072117A"/>
    <w:rsid w:val="00785478"/>
    <w:rsid w:val="007D39C6"/>
    <w:rsid w:val="00913FAA"/>
    <w:rsid w:val="00AA08CB"/>
    <w:rsid w:val="00C079F4"/>
    <w:rsid w:val="00C20D4E"/>
    <w:rsid w:val="00C66A33"/>
    <w:rsid w:val="00CB6DE9"/>
    <w:rsid w:val="00EE3EFF"/>
    <w:rsid w:val="00F33546"/>
    <w:rsid w:val="00F50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7C2C545C9644749A4988933CAD91DD6">
    <w:name w:val="E7C2C545C9644749A4988933CAD91DD6"/>
  </w:style>
  <w:style w:type="paragraph" w:customStyle="1" w:styleId="C986E081147944DBA584AC22D73B14F8">
    <w:name w:val="C986E081147944DBA584AC22D73B14F8"/>
  </w:style>
  <w:style w:type="paragraph" w:customStyle="1" w:styleId="ADEAE8A1AD5244CE9625AD2D9132EEB1">
    <w:name w:val="ADEAE8A1AD5244CE9625AD2D9132EEB1"/>
  </w:style>
  <w:style w:type="paragraph" w:customStyle="1" w:styleId="1012F44721AC4B1D98766A03545BA56B">
    <w:name w:val="1012F44721AC4B1D98766A03545BA56B"/>
  </w:style>
  <w:style w:type="character" w:styleId="PlaceholderText">
    <w:name w:val="Placeholder Text"/>
    <w:basedOn w:val="DefaultParagraphFont"/>
    <w:uiPriority w:val="99"/>
    <w:semiHidden/>
    <w:rPr>
      <w:color w:val="808080"/>
    </w:rPr>
  </w:style>
  <w:style w:type="paragraph" w:customStyle="1" w:styleId="CA2F2875CBC04FCBBDAF94580AE53D67">
    <w:name w:val="CA2F2875CBC04FCBBDAF94580AE53D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2179</Words>
  <Characters>12422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Jes Parker</cp:lastModifiedBy>
  <cp:revision>2</cp:revision>
  <dcterms:created xsi:type="dcterms:W3CDTF">2026-02-12T21:39:00Z</dcterms:created>
  <dcterms:modified xsi:type="dcterms:W3CDTF">2026-02-12T21:39:00Z</dcterms:modified>
</cp:coreProperties>
</file>